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B0" w:rsidRPr="006263B0" w:rsidRDefault="006263B0" w:rsidP="006263B0">
      <w:pPr>
        <w:pStyle w:val="a4"/>
        <w:tabs>
          <w:tab w:val="left" w:pos="6521"/>
        </w:tabs>
        <w:rPr>
          <w:rFonts w:eastAsia="맑은 고딕"/>
          <w:b w:val="0"/>
          <w:i/>
          <w:noProof w:val="0"/>
          <w:sz w:val="24"/>
          <w:szCs w:val="24"/>
          <w:lang w:val="de-DE" w:eastAsia="ko-KR"/>
        </w:rPr>
      </w:pPr>
      <w:r w:rsidRPr="00E83778">
        <w:rPr>
          <w:rFonts w:cs="Arial"/>
          <w:bCs/>
          <w:noProof w:val="0"/>
          <w:sz w:val="24"/>
          <w:szCs w:val="24"/>
          <w:lang w:val="de-DE"/>
        </w:rPr>
        <w:t>3GPP TSG RAN WG1 #</w:t>
      </w:r>
      <w:r>
        <w:rPr>
          <w:rFonts w:cs="Arial"/>
          <w:bCs/>
          <w:noProof w:val="0"/>
          <w:sz w:val="24"/>
          <w:szCs w:val="24"/>
          <w:lang w:val="de-DE"/>
        </w:rPr>
        <w:t>60bis</w:t>
      </w:r>
      <w:r w:rsidRPr="00E83778">
        <w:rPr>
          <w:b w:val="0"/>
          <w:noProof w:val="0"/>
          <w:sz w:val="24"/>
          <w:szCs w:val="24"/>
          <w:lang w:val="de-DE"/>
        </w:rPr>
        <w:tab/>
        <w:t xml:space="preserve">        </w:t>
      </w:r>
      <w:r w:rsidRPr="00E83778">
        <w:rPr>
          <w:b w:val="0"/>
          <w:noProof w:val="0"/>
          <w:sz w:val="24"/>
          <w:szCs w:val="24"/>
          <w:lang w:val="de-DE"/>
        </w:rPr>
        <w:tab/>
      </w:r>
      <w:r w:rsidRPr="00E83778">
        <w:rPr>
          <w:b w:val="0"/>
          <w:noProof w:val="0"/>
          <w:sz w:val="24"/>
          <w:szCs w:val="24"/>
          <w:lang w:val="de-DE"/>
        </w:rPr>
        <w:tab/>
        <w:t xml:space="preserve">              </w:t>
      </w:r>
      <w:r w:rsidRPr="00E83778">
        <w:rPr>
          <w:i/>
          <w:noProof w:val="0"/>
          <w:sz w:val="24"/>
          <w:szCs w:val="24"/>
          <w:lang w:val="de-DE"/>
        </w:rPr>
        <w:t>R1-10</w:t>
      </w:r>
      <w:r w:rsidR="00A715FD">
        <w:rPr>
          <w:rFonts w:eastAsiaTheme="minorEastAsia" w:hint="eastAsia"/>
          <w:i/>
          <w:noProof w:val="0"/>
          <w:sz w:val="24"/>
          <w:szCs w:val="24"/>
          <w:lang w:val="de-DE" w:eastAsia="ko-KR"/>
        </w:rPr>
        <w:t>2185</w:t>
      </w:r>
    </w:p>
    <w:p w:rsidR="006263B0" w:rsidRPr="005836A5" w:rsidRDefault="006263B0" w:rsidP="006263B0">
      <w:pPr>
        <w:pStyle w:val="a4"/>
        <w:spacing w:after="240"/>
        <w:rPr>
          <w:noProof w:val="0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>
            <w:rPr>
              <w:rFonts w:cs="Arial"/>
              <w:bCs/>
              <w:sz w:val="24"/>
              <w:szCs w:val="24"/>
            </w:rPr>
            <w:t>Beijing</w:t>
          </w:r>
        </w:smartTag>
        <w:r>
          <w:rPr>
            <w:rFonts w:cs="Arial"/>
            <w:bCs/>
            <w:sz w:val="24"/>
            <w:szCs w:val="24"/>
          </w:rPr>
          <w:t xml:space="preserve">, </w:t>
        </w:r>
        <w:smartTag w:uri="urn:schemas-microsoft-com:office:smarttags" w:element="country-region">
          <w:r>
            <w:rPr>
              <w:rFonts w:cs="Arial"/>
              <w:bCs/>
              <w:sz w:val="24"/>
              <w:szCs w:val="24"/>
            </w:rPr>
            <w:t>China</w:t>
          </w:r>
        </w:smartTag>
      </w:smartTag>
      <w:r>
        <w:rPr>
          <w:rFonts w:cs="Arial"/>
          <w:bCs/>
          <w:sz w:val="24"/>
          <w:szCs w:val="24"/>
        </w:rPr>
        <w:t>, April 12</w:t>
      </w:r>
      <w:r w:rsidRPr="00021E95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16, 2010</w:t>
      </w:r>
    </w:p>
    <w:p w:rsidR="006263B0" w:rsidRPr="006263B0" w:rsidRDefault="006263B0" w:rsidP="006263B0">
      <w:pPr>
        <w:tabs>
          <w:tab w:val="left" w:pos="1985"/>
        </w:tabs>
        <w:spacing w:after="120"/>
        <w:rPr>
          <w:rFonts w:ascii="Arial" w:eastAsia="맑은 고딕" w:hAnsi="Arial"/>
          <w:sz w:val="24"/>
          <w:szCs w:val="24"/>
          <w:lang w:eastAsia="ko-KR"/>
        </w:rPr>
      </w:pPr>
      <w:r w:rsidRPr="005836A5">
        <w:rPr>
          <w:rFonts w:ascii="Arial" w:hAnsi="Arial"/>
          <w:b/>
          <w:sz w:val="24"/>
          <w:szCs w:val="24"/>
        </w:rPr>
        <w:t>Agenda item:</w:t>
      </w:r>
      <w:r w:rsidRPr="005836A5">
        <w:rPr>
          <w:rFonts w:ascii="Arial" w:hAnsi="Arial"/>
          <w:sz w:val="24"/>
          <w:szCs w:val="24"/>
        </w:rPr>
        <w:tab/>
      </w:r>
      <w:r w:rsidR="008B3990">
        <w:rPr>
          <w:rFonts w:ascii="Arial" w:eastAsiaTheme="minorEastAsia" w:hAnsi="Arial" w:hint="eastAsia"/>
          <w:sz w:val="24"/>
          <w:szCs w:val="24"/>
          <w:lang w:eastAsia="ko-KR"/>
        </w:rPr>
        <w:t>6</w:t>
      </w:r>
      <w:r>
        <w:rPr>
          <w:rFonts w:ascii="Arial" w:hAnsi="Arial"/>
          <w:sz w:val="24"/>
          <w:szCs w:val="24"/>
        </w:rPr>
        <w:t>.</w:t>
      </w:r>
      <w:r w:rsidR="008B3990">
        <w:rPr>
          <w:rFonts w:ascii="Arial" w:eastAsiaTheme="minorEastAsia" w:hAnsi="Arial" w:hint="eastAsia"/>
          <w:sz w:val="24"/>
          <w:szCs w:val="24"/>
          <w:lang w:eastAsia="ko-KR"/>
        </w:rPr>
        <w:t>2</w:t>
      </w:r>
      <w:r>
        <w:rPr>
          <w:rFonts w:ascii="Arial" w:hAnsi="Arial"/>
          <w:sz w:val="24"/>
          <w:szCs w:val="24"/>
        </w:rPr>
        <w:t>.</w:t>
      </w:r>
      <w:r w:rsidR="008B3990">
        <w:rPr>
          <w:rFonts w:ascii="Arial" w:eastAsiaTheme="minorEastAsia" w:hAnsi="Arial" w:hint="eastAsia"/>
          <w:sz w:val="24"/>
          <w:szCs w:val="24"/>
          <w:lang w:eastAsia="ko-KR"/>
        </w:rPr>
        <w:t>7</w:t>
      </w:r>
    </w:p>
    <w:p w:rsidR="006263B0" w:rsidRPr="00561F04" w:rsidRDefault="006263B0" w:rsidP="006263B0">
      <w:pPr>
        <w:tabs>
          <w:tab w:val="left" w:pos="1985"/>
        </w:tabs>
        <w:spacing w:after="120"/>
        <w:rPr>
          <w:rFonts w:ascii="Arial" w:hAnsi="Arial"/>
          <w:sz w:val="24"/>
        </w:rPr>
      </w:pPr>
      <w:r w:rsidRPr="00561F04">
        <w:rPr>
          <w:rFonts w:ascii="Arial" w:hAnsi="Arial"/>
          <w:b/>
          <w:sz w:val="24"/>
        </w:rPr>
        <w:t xml:space="preserve">Source: </w:t>
      </w:r>
      <w:r w:rsidRPr="00561F04">
        <w:rPr>
          <w:rFonts w:ascii="Arial" w:hAnsi="Arial"/>
          <w:b/>
          <w:sz w:val="24"/>
        </w:rPr>
        <w:tab/>
      </w:r>
      <w:r w:rsidRPr="00561F04">
        <w:rPr>
          <w:rFonts w:ascii="Arial" w:hAnsi="Arial"/>
          <w:sz w:val="24"/>
        </w:rPr>
        <w:t xml:space="preserve">Samsung </w:t>
      </w:r>
    </w:p>
    <w:p w:rsidR="006263B0" w:rsidRPr="00561F04" w:rsidRDefault="006263B0" w:rsidP="006263B0">
      <w:pPr>
        <w:spacing w:after="120"/>
        <w:ind w:left="1138" w:right="-187" w:hanging="1138"/>
        <w:rPr>
          <w:rFonts w:ascii="Arial" w:hAnsi="Arial"/>
          <w:b/>
          <w:sz w:val="24"/>
        </w:rPr>
      </w:pPr>
      <w:r w:rsidRPr="00561F04">
        <w:rPr>
          <w:rFonts w:ascii="Arial" w:hAnsi="Arial"/>
          <w:b/>
          <w:sz w:val="24"/>
        </w:rPr>
        <w:t>Title:</w:t>
      </w:r>
      <w:r w:rsidRPr="00561F04">
        <w:rPr>
          <w:rFonts w:ascii="Arial" w:hAnsi="Arial"/>
          <w:sz w:val="24"/>
        </w:rPr>
        <w:t xml:space="preserve"> </w:t>
      </w:r>
      <w:r w:rsidRPr="00561F04">
        <w:rPr>
          <w:rFonts w:ascii="Arial" w:hAnsi="Arial"/>
          <w:sz w:val="22"/>
        </w:rPr>
        <w:tab/>
      </w:r>
      <w:r w:rsidR="00956545">
        <w:rPr>
          <w:rFonts w:ascii="Arial" w:eastAsiaTheme="minorEastAsia" w:hAnsi="Arial" w:hint="eastAsia"/>
          <w:sz w:val="22"/>
          <w:lang w:eastAsia="ko-KR"/>
        </w:rPr>
        <w:tab/>
      </w:r>
      <w:r w:rsidR="00956545">
        <w:rPr>
          <w:rFonts w:ascii="Arial" w:eastAsiaTheme="minorEastAsia" w:hAnsi="Arial" w:hint="eastAsia"/>
          <w:sz w:val="22"/>
          <w:lang w:eastAsia="ko-KR"/>
        </w:rPr>
        <w:tab/>
      </w:r>
      <w:r w:rsidR="00956545">
        <w:rPr>
          <w:rFonts w:ascii="Arial" w:eastAsiaTheme="minorEastAsia" w:hAnsi="Arial" w:hint="eastAsia"/>
          <w:sz w:val="22"/>
          <w:lang w:eastAsia="ko-KR"/>
        </w:rPr>
        <w:tab/>
      </w:r>
      <w:r w:rsidR="00956545">
        <w:rPr>
          <w:rFonts w:ascii="Arial" w:eastAsiaTheme="minorEastAsia" w:hAnsi="Arial" w:hint="eastAsia"/>
          <w:sz w:val="22"/>
          <w:lang w:eastAsia="ko-KR"/>
        </w:rPr>
        <w:tab/>
      </w:r>
      <w:r>
        <w:rPr>
          <w:rFonts w:ascii="Arial" w:eastAsia="맑은 고딕" w:hAnsi="Arial" w:hint="eastAsia"/>
          <w:sz w:val="22"/>
          <w:lang w:val="en-US" w:eastAsia="ko-KR"/>
        </w:rPr>
        <w:t>Discrepancy between Channel Quality of PDCCH and CQI Feedback</w:t>
      </w:r>
      <w:r w:rsidR="0094219B">
        <w:rPr>
          <w:rFonts w:ascii="Arial" w:eastAsia="맑은 고딕" w:hAnsi="Arial" w:hint="eastAsia"/>
          <w:sz w:val="22"/>
          <w:lang w:val="en-US" w:eastAsia="ko-KR"/>
        </w:rPr>
        <w:t xml:space="preserve"> with </w:t>
      </w:r>
      <w:r w:rsidR="00956545">
        <w:rPr>
          <w:rFonts w:ascii="Arial" w:eastAsia="맑은 고딕" w:hAnsi="Arial" w:hint="eastAsia"/>
          <w:sz w:val="22"/>
          <w:lang w:val="en-US" w:eastAsia="ko-KR"/>
        </w:rPr>
        <w:t>CA</w:t>
      </w:r>
    </w:p>
    <w:p w:rsidR="006263B0" w:rsidRDefault="006263B0" w:rsidP="006263B0">
      <w:pPr>
        <w:tabs>
          <w:tab w:val="right" w:pos="9355"/>
        </w:tabs>
        <w:spacing w:after="0"/>
        <w:jc w:val="both"/>
        <w:rPr>
          <w:rFonts w:ascii="Arial" w:eastAsiaTheme="minorEastAsia" w:hAnsi="Arial" w:cs="Arial"/>
          <w:sz w:val="24"/>
          <w:szCs w:val="24"/>
          <w:lang w:val="de-DE" w:eastAsia="ko-KR"/>
        </w:rPr>
      </w:pPr>
      <w:r w:rsidRPr="00561F04">
        <w:rPr>
          <w:rFonts w:ascii="Arial" w:hAnsi="Arial"/>
          <w:b/>
          <w:sz w:val="24"/>
        </w:rPr>
        <w:t>Document for:</w:t>
      </w:r>
      <w:r>
        <w:rPr>
          <w:rFonts w:ascii="Arial" w:eastAsiaTheme="minorEastAsia" w:hAnsi="Arial" w:hint="eastAsia"/>
          <w:b/>
          <w:sz w:val="24"/>
          <w:lang w:eastAsia="ko-KR"/>
        </w:rPr>
        <w:t xml:space="preserve">      </w:t>
      </w:r>
      <w:r w:rsidRPr="00561F04">
        <w:rPr>
          <w:rFonts w:ascii="Arial" w:eastAsia="바탕" w:hAnsi="Arial"/>
          <w:sz w:val="24"/>
          <w:lang w:eastAsia="ko-KR"/>
        </w:rPr>
        <w:t>Discussion and Decision</w:t>
      </w:r>
    </w:p>
    <w:p w:rsidR="00BC1F3E" w:rsidRDefault="00FD6A3D" w:rsidP="00F77D01">
      <w:pPr>
        <w:pStyle w:val="1"/>
        <w:jc w:val="both"/>
      </w:pPr>
      <w:r w:rsidRPr="00CC27F5">
        <w:t>1</w:t>
      </w:r>
      <w:r w:rsidRPr="00CC27F5">
        <w:tab/>
        <w:t>Introduction</w:t>
      </w:r>
      <w:bookmarkStart w:id="0" w:name="OLE_LINK1"/>
      <w:bookmarkStart w:id="1" w:name="OLE_LINK2"/>
    </w:p>
    <w:bookmarkEnd w:id="0"/>
    <w:bookmarkEnd w:id="1"/>
    <w:p w:rsidR="00114037" w:rsidRDefault="000360D5" w:rsidP="000A716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LTE-advanced UE </w:t>
      </w:r>
      <w:r w:rsidR="00D52FD0">
        <w:rPr>
          <w:rFonts w:eastAsia="맑은 고딕" w:hint="eastAsia"/>
          <w:lang w:eastAsia="ko-KR"/>
        </w:rPr>
        <w:t>will be</w:t>
      </w:r>
      <w:r>
        <w:rPr>
          <w:rFonts w:eastAsia="맑은 고딕" w:hint="eastAsia"/>
          <w:lang w:eastAsia="ko-KR"/>
        </w:rPr>
        <w:t xml:space="preserve"> configured to report CQIs to assist the eNB in selecting an appropriate MCS to u</w:t>
      </w:r>
      <w:r w:rsidR="00D52FD0">
        <w:rPr>
          <w:rFonts w:eastAsia="맑은 고딕" w:hint="eastAsia"/>
          <w:lang w:eastAsia="ko-KR"/>
        </w:rPr>
        <w:t>se for the downlink transmission</w:t>
      </w:r>
      <w:r>
        <w:rPr>
          <w:rFonts w:eastAsia="맑은 고딕" w:hint="eastAsia"/>
          <w:lang w:eastAsia="ko-KR"/>
        </w:rPr>
        <w:t>.</w:t>
      </w:r>
      <w:r w:rsidR="00D52FD0">
        <w:rPr>
          <w:rFonts w:eastAsia="맑은 고딕" w:hint="eastAsia"/>
          <w:lang w:eastAsia="ko-KR"/>
        </w:rPr>
        <w:t xml:space="preserve"> </w:t>
      </w:r>
      <w:r w:rsidR="00752CE0">
        <w:rPr>
          <w:rFonts w:eastAsia="맑은 고딕" w:hint="eastAsia"/>
          <w:lang w:eastAsia="ko-KR"/>
        </w:rPr>
        <w:t>W</w:t>
      </w:r>
      <w:r w:rsidR="00D52FD0">
        <w:rPr>
          <w:rFonts w:eastAsia="맑은 고딕" w:hint="eastAsia"/>
          <w:lang w:eastAsia="ko-KR"/>
        </w:rPr>
        <w:t xml:space="preserve">ideband CQI is used to determine </w:t>
      </w:r>
      <w:r w:rsidR="00A570A4">
        <w:rPr>
          <w:rFonts w:eastAsia="맑은 고딕" w:hint="eastAsia"/>
          <w:lang w:eastAsia="ko-KR"/>
        </w:rPr>
        <w:t xml:space="preserve">not only </w:t>
      </w:r>
      <w:r w:rsidR="00A0765C">
        <w:rPr>
          <w:rFonts w:eastAsia="맑은 고딕" w:hint="eastAsia"/>
          <w:lang w:eastAsia="ko-KR"/>
        </w:rPr>
        <w:t xml:space="preserve">the </w:t>
      </w:r>
      <w:r w:rsidR="00A570A4">
        <w:rPr>
          <w:rFonts w:eastAsia="맑은 고딕" w:hint="eastAsia"/>
          <w:lang w:eastAsia="ko-KR"/>
        </w:rPr>
        <w:t xml:space="preserve">MCS level </w:t>
      </w:r>
      <w:r w:rsidR="00D52FD0">
        <w:rPr>
          <w:rFonts w:eastAsia="맑은 고딕" w:hint="eastAsia"/>
          <w:lang w:eastAsia="ko-KR"/>
        </w:rPr>
        <w:t xml:space="preserve">for </w:t>
      </w:r>
      <w:r w:rsidR="00A570A4">
        <w:rPr>
          <w:rFonts w:eastAsia="맑은 고딕" w:hint="eastAsia"/>
          <w:lang w:eastAsia="ko-KR"/>
        </w:rPr>
        <w:t>t</w:t>
      </w:r>
      <w:r w:rsidR="0011455E">
        <w:rPr>
          <w:rFonts w:eastAsia="맑은 고딕" w:hint="eastAsia"/>
          <w:lang w:eastAsia="ko-KR"/>
        </w:rPr>
        <w:t xml:space="preserve">ransmission </w:t>
      </w:r>
      <w:r w:rsidR="00D52FD0">
        <w:rPr>
          <w:rFonts w:eastAsia="맑은 고딕" w:hint="eastAsia"/>
          <w:lang w:eastAsia="ko-KR"/>
        </w:rPr>
        <w:t xml:space="preserve">on </w:t>
      </w:r>
      <w:r w:rsidR="00A570A4">
        <w:rPr>
          <w:rFonts w:eastAsia="맑은 고딕" w:hint="eastAsia"/>
          <w:lang w:eastAsia="ko-KR"/>
        </w:rPr>
        <w:t xml:space="preserve">distributed resources of PDSCH but also </w:t>
      </w:r>
      <w:r w:rsidR="00BA5AEE">
        <w:rPr>
          <w:rFonts w:eastAsia="맑은 고딕" w:hint="eastAsia"/>
          <w:lang w:eastAsia="ko-KR"/>
        </w:rPr>
        <w:t>the aggregation level and the transmission power of</w:t>
      </w:r>
      <w:r w:rsidR="00752CE0">
        <w:rPr>
          <w:rFonts w:eastAsia="맑은 고딕" w:hint="eastAsia"/>
          <w:lang w:eastAsia="ko-KR"/>
        </w:rPr>
        <w:t xml:space="preserve"> PDCCH.</w:t>
      </w:r>
      <w:r w:rsidR="00856F76">
        <w:rPr>
          <w:rFonts w:eastAsia="맑은 고딕" w:hint="eastAsia"/>
          <w:lang w:eastAsia="ko-KR"/>
        </w:rPr>
        <w:t xml:space="preserve"> With carrier aggregation</w:t>
      </w:r>
      <w:r w:rsidR="00114037">
        <w:rPr>
          <w:rFonts w:eastAsia="맑은 고딕" w:hint="eastAsia"/>
          <w:lang w:eastAsia="ko-KR"/>
        </w:rPr>
        <w:t>,</w:t>
      </w:r>
      <w:r w:rsidR="00856F76">
        <w:rPr>
          <w:rFonts w:eastAsia="맑은 고딕" w:hint="eastAsia"/>
          <w:lang w:eastAsia="ko-KR"/>
        </w:rPr>
        <w:t xml:space="preserve"> </w:t>
      </w:r>
      <w:r w:rsidR="00114037">
        <w:rPr>
          <w:rFonts w:eastAsia="맑은 고딕" w:hint="eastAsia"/>
          <w:lang w:eastAsia="ko-KR"/>
        </w:rPr>
        <w:t xml:space="preserve">the usage will be extended for </w:t>
      </w:r>
      <w:r w:rsidR="00856F76">
        <w:rPr>
          <w:rFonts w:eastAsia="맑은 고딕" w:hint="eastAsia"/>
          <w:lang w:eastAsia="ko-KR"/>
        </w:rPr>
        <w:t xml:space="preserve">determining carrier activation/deactivation, DL anchor carrier and/or preferred CCs transmitting PDCCH. </w:t>
      </w:r>
    </w:p>
    <w:p w:rsidR="00987BA7" w:rsidRDefault="00925B18" w:rsidP="000A716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is necessary to carefully review the </w:t>
      </w:r>
      <w:r w:rsidR="00114037">
        <w:rPr>
          <w:rFonts w:eastAsia="맑은 고딕" w:hint="eastAsia"/>
          <w:lang w:eastAsia="ko-KR"/>
        </w:rPr>
        <w:t>channel quality</w:t>
      </w:r>
      <w:r>
        <w:rPr>
          <w:rFonts w:eastAsia="맑은 고딕" w:hint="eastAsia"/>
          <w:lang w:eastAsia="ko-KR"/>
        </w:rPr>
        <w:t xml:space="preserve"> estimation </w:t>
      </w:r>
      <w:r w:rsidR="00114037">
        <w:rPr>
          <w:rFonts w:eastAsia="맑은 고딕" w:hint="eastAsia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the</w:t>
      </w:r>
      <w:r w:rsidR="00114037">
        <w:rPr>
          <w:rFonts w:eastAsia="맑은 고딕" w:hint="eastAsia"/>
          <w:lang w:eastAsia="ko-KR"/>
        </w:rPr>
        <w:t xml:space="preserve"> PDCCH resource region </w:t>
      </w:r>
      <w:r w:rsidR="003A7F75">
        <w:rPr>
          <w:rFonts w:eastAsia="맑은 고딕" w:hint="eastAsia"/>
          <w:lang w:eastAsia="ko-KR"/>
        </w:rPr>
        <w:t>based on</w:t>
      </w:r>
      <w:r w:rsidR="00114037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the </w:t>
      </w:r>
      <w:r w:rsidR="00114037">
        <w:rPr>
          <w:rFonts w:eastAsia="맑은 고딕" w:hint="eastAsia"/>
          <w:lang w:eastAsia="ko-KR"/>
        </w:rPr>
        <w:t>CQI</w:t>
      </w:r>
      <w:r w:rsidR="004F705F">
        <w:rPr>
          <w:rFonts w:eastAsia="맑은 고딕" w:hint="eastAsia"/>
          <w:lang w:eastAsia="ko-KR"/>
        </w:rPr>
        <w:t xml:space="preserve"> designated for PDSCH link adaptat</w:t>
      </w:r>
      <w:r>
        <w:rPr>
          <w:rFonts w:eastAsia="맑은 고딕" w:hint="eastAsia"/>
          <w:lang w:eastAsia="ko-KR"/>
        </w:rPr>
        <w:t xml:space="preserve">ion </w:t>
      </w:r>
      <w:r w:rsidR="004F705F">
        <w:rPr>
          <w:rFonts w:eastAsia="맑은 고딕" w:hint="eastAsia"/>
          <w:lang w:eastAsia="ko-KR"/>
        </w:rPr>
        <w:t xml:space="preserve">in LTE-Advanced. Note that </w:t>
      </w:r>
      <w:r w:rsidR="00A0765C">
        <w:rPr>
          <w:rFonts w:eastAsia="맑은 고딕" w:hint="eastAsia"/>
          <w:lang w:eastAsia="ko-KR"/>
        </w:rPr>
        <w:t xml:space="preserve">the </w:t>
      </w:r>
      <w:r w:rsidR="004F705F">
        <w:rPr>
          <w:rFonts w:eastAsia="맑은 고딕" w:hint="eastAsia"/>
          <w:lang w:eastAsia="ko-KR"/>
        </w:rPr>
        <w:t>channel quality</w:t>
      </w:r>
      <w:r w:rsidR="00CC53C0">
        <w:rPr>
          <w:rFonts w:eastAsia="맑은 고딕" w:hint="eastAsia"/>
          <w:lang w:eastAsia="ko-KR"/>
        </w:rPr>
        <w:t xml:space="preserve"> between PDCCH and PDSCH</w:t>
      </w:r>
      <w:r w:rsidR="004F705F">
        <w:rPr>
          <w:rFonts w:eastAsia="맑은 고딕" w:hint="eastAsia"/>
          <w:lang w:eastAsia="ko-KR"/>
        </w:rPr>
        <w:t xml:space="preserve"> may be significantly different</w:t>
      </w:r>
      <w:r w:rsidR="00CC53C0">
        <w:rPr>
          <w:rFonts w:eastAsia="맑은 고딕" w:hint="eastAsia"/>
          <w:lang w:eastAsia="ko-KR"/>
        </w:rPr>
        <w:t>,</w:t>
      </w:r>
      <w:r w:rsidR="004F705F">
        <w:rPr>
          <w:rFonts w:eastAsia="맑은 고딕" w:hint="eastAsia"/>
          <w:lang w:eastAsia="ko-KR"/>
        </w:rPr>
        <w:t xml:space="preserve"> </w:t>
      </w:r>
      <w:r w:rsidR="00A0765C">
        <w:rPr>
          <w:rFonts w:eastAsia="맑은 고딕" w:hint="eastAsia"/>
          <w:lang w:eastAsia="ko-KR"/>
        </w:rPr>
        <w:t xml:space="preserve">especially </w:t>
      </w:r>
      <w:r w:rsidR="004F705F">
        <w:rPr>
          <w:rFonts w:eastAsia="맑은 고딕" w:hint="eastAsia"/>
          <w:lang w:eastAsia="ko-KR"/>
        </w:rPr>
        <w:t>when interfering signals are synchronized within a certain delay.</w:t>
      </w:r>
    </w:p>
    <w:p w:rsidR="00807B8D" w:rsidRDefault="008D1CC0" w:rsidP="008D1CC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to discuss the possibility of channel quality discrepancy between PDCCH and PDSCH, where new features of LTE-advanced such as carrier aggregation and </w:t>
      </w:r>
      <w:r w:rsidR="00166C94">
        <w:rPr>
          <w:rFonts w:eastAsia="맑은 고딕" w:hint="eastAsia"/>
          <w:lang w:eastAsia="ko-KR"/>
        </w:rPr>
        <w:t>r</w:t>
      </w:r>
      <w:r>
        <w:rPr>
          <w:rFonts w:eastAsia="맑은 고딕" w:hint="eastAsia"/>
          <w:lang w:eastAsia="ko-KR"/>
        </w:rPr>
        <w:t>elay/</w:t>
      </w:r>
      <w:r w:rsidR="00166C94">
        <w:rPr>
          <w:rFonts w:eastAsia="맑은 고딕" w:hint="eastAsia"/>
          <w:lang w:eastAsia="ko-KR"/>
        </w:rPr>
        <w:t>heterogeneous network</w:t>
      </w:r>
      <w:r>
        <w:rPr>
          <w:rFonts w:eastAsia="맑은 고딕" w:hint="eastAsia"/>
          <w:lang w:eastAsia="ko-KR"/>
        </w:rPr>
        <w:t xml:space="preserve"> are applied. Two problems are identified</w:t>
      </w:r>
      <w:r w:rsidR="00807B8D">
        <w:rPr>
          <w:rFonts w:eastAsia="맑은 고딕" w:hint="eastAsia"/>
          <w:lang w:eastAsia="ko-KR"/>
        </w:rPr>
        <w:t xml:space="preserve"> for PDCCH transmissions. C</w:t>
      </w:r>
      <w:r w:rsidR="0094219B">
        <w:rPr>
          <w:rFonts w:eastAsia="맑은 고딕" w:hint="eastAsia"/>
          <w:lang w:eastAsia="ko-KR"/>
        </w:rPr>
        <w:t xml:space="preserve">hannel quality </w:t>
      </w:r>
      <w:r w:rsidR="00807B8D">
        <w:rPr>
          <w:rFonts w:eastAsia="맑은 고딕" w:hint="eastAsia"/>
          <w:lang w:eastAsia="ko-KR"/>
        </w:rPr>
        <w:t xml:space="preserve">feedback for </w:t>
      </w:r>
      <w:r w:rsidR="0094219B">
        <w:rPr>
          <w:rFonts w:eastAsia="맑은 고딕" w:hint="eastAsia"/>
          <w:lang w:eastAsia="ko-KR"/>
        </w:rPr>
        <w:t xml:space="preserve">PDCCH </w:t>
      </w:r>
      <w:r w:rsidR="00807B8D">
        <w:rPr>
          <w:rFonts w:eastAsia="맑은 고딕" w:hint="eastAsia"/>
          <w:lang w:eastAsia="ko-KR"/>
        </w:rPr>
        <w:t xml:space="preserve">resource region </w:t>
      </w:r>
      <w:r w:rsidR="00145ED5">
        <w:rPr>
          <w:rFonts w:eastAsia="맑은 고딕" w:hint="eastAsia"/>
          <w:lang w:eastAsia="ko-KR"/>
        </w:rPr>
        <w:t xml:space="preserve">can be </w:t>
      </w:r>
      <w:r w:rsidR="00807B8D">
        <w:rPr>
          <w:rFonts w:eastAsia="맑은 고딕" w:hint="eastAsia"/>
          <w:lang w:eastAsia="ko-KR"/>
        </w:rPr>
        <w:t>a feasible solution so that RAN1 continues further discussion to solve the problems.</w:t>
      </w:r>
    </w:p>
    <w:p w:rsidR="00807B8D" w:rsidRDefault="00807B8D" w:rsidP="008D1CC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</w:p>
    <w:p w:rsidR="00FC5ECF" w:rsidRPr="00A97C97" w:rsidRDefault="00752CE0" w:rsidP="004534E7">
      <w:pPr>
        <w:pStyle w:val="1"/>
        <w:numPr>
          <w:ilvl w:val="0"/>
          <w:numId w:val="2"/>
        </w:numPr>
        <w:tabs>
          <w:tab w:val="clear" w:pos="1500"/>
          <w:tab w:val="num" w:pos="1170"/>
        </w:tabs>
        <w:ind w:hanging="15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Channel</w:t>
      </w:r>
      <w:r w:rsidR="00D656FD">
        <w:rPr>
          <w:rFonts w:eastAsia="맑은 고딕" w:hint="eastAsia"/>
          <w:lang w:eastAsia="ko-KR"/>
        </w:rPr>
        <w:t xml:space="preserve"> Quality </w:t>
      </w:r>
      <w:r w:rsidR="002F5C3E">
        <w:rPr>
          <w:rFonts w:eastAsia="맑은 고딕" w:hint="eastAsia"/>
          <w:lang w:eastAsia="ko-KR"/>
        </w:rPr>
        <w:t>Discrepancy</w:t>
      </w:r>
    </w:p>
    <w:p w:rsidR="00FA18D7" w:rsidRDefault="00B7665D" w:rsidP="000E6DFA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It is often assumed that </w:t>
      </w:r>
      <w:r w:rsidR="005D3BFE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>received signal from multiple eNB</w:t>
      </w:r>
      <w:r w:rsidR="006619AA">
        <w:rPr>
          <w:rFonts w:eastAsia="맑은 고딕" w:hint="eastAsia"/>
          <w:lang w:val="en-US" w:eastAsia="ko-KR"/>
        </w:rPr>
        <w:t>s</w:t>
      </w:r>
      <w:r w:rsidR="00953FF1">
        <w:rPr>
          <w:rFonts w:eastAsia="맑은 고딕" w:hint="eastAsia"/>
          <w:lang w:val="en-US" w:eastAsia="ko-KR"/>
        </w:rPr>
        <w:t>(including Het-Net)</w:t>
      </w:r>
      <w:r>
        <w:rPr>
          <w:rFonts w:eastAsia="맑은 고딕" w:hint="eastAsia"/>
          <w:lang w:val="en-US" w:eastAsia="ko-KR"/>
        </w:rPr>
        <w:t xml:space="preserve"> </w:t>
      </w:r>
      <w:r w:rsidR="006619AA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synchronized within certain </w:t>
      </w:r>
      <w:r w:rsidR="000E73FD">
        <w:rPr>
          <w:rFonts w:eastAsia="맑은 고딕" w:hint="eastAsia"/>
          <w:lang w:val="en-US" w:eastAsia="ko-KR"/>
        </w:rPr>
        <w:t>delay.</w:t>
      </w:r>
      <w:r w:rsidR="00A0765C">
        <w:rPr>
          <w:rFonts w:eastAsia="맑은 고딕" w:hint="eastAsia"/>
          <w:lang w:val="en-US" w:eastAsia="ko-KR"/>
        </w:rPr>
        <w:t xml:space="preserve"> For example, a</w:t>
      </w:r>
      <w:r w:rsidR="00166C94" w:rsidRPr="00F0045A">
        <w:rPr>
          <w:rFonts w:eastAsia="MS Mincho"/>
        </w:rPr>
        <w:t>t the RN the access link</w:t>
      </w:r>
      <w:r w:rsidR="00FE7ECC">
        <w:rPr>
          <w:rFonts w:eastAsiaTheme="minorEastAsia" w:hint="eastAsia"/>
          <w:lang w:eastAsia="ko-KR"/>
        </w:rPr>
        <w:t>,</w:t>
      </w:r>
      <w:r w:rsidR="00166C94" w:rsidRPr="00F0045A">
        <w:rPr>
          <w:rFonts w:eastAsia="MS Mincho"/>
        </w:rPr>
        <w:t xml:space="preserve"> </w:t>
      </w:r>
      <w:r w:rsidR="00E42381">
        <w:rPr>
          <w:rFonts w:eastAsiaTheme="minorEastAsia" w:hint="eastAsia"/>
          <w:lang w:eastAsia="ko-KR"/>
        </w:rPr>
        <w:t xml:space="preserve">the </w:t>
      </w:r>
      <w:r w:rsidR="00166C94" w:rsidRPr="00F0045A">
        <w:rPr>
          <w:rFonts w:eastAsia="MS Mincho"/>
        </w:rPr>
        <w:t>downlink subframe boundary is aligned with the backhaul link downlink subframe boundary</w:t>
      </w:r>
      <w:r w:rsidR="00166C94">
        <w:rPr>
          <w:rFonts w:eastAsiaTheme="minorEastAsia" w:hint="eastAsia"/>
          <w:lang w:eastAsia="ko-KR"/>
        </w:rPr>
        <w:t xml:space="preserve"> [1].  For the cases, </w:t>
      </w:r>
      <w:r w:rsidR="00752CE0">
        <w:rPr>
          <w:rFonts w:eastAsia="맑은 고딕" w:hint="eastAsia"/>
          <w:lang w:val="en-US" w:eastAsia="ko-KR"/>
        </w:rPr>
        <w:t>PDCCH transmission of neighboring eNBs</w:t>
      </w:r>
      <w:r w:rsidR="00E76BB3">
        <w:rPr>
          <w:rFonts w:eastAsia="맑은 고딕" w:hint="eastAsia"/>
          <w:lang w:val="en-US" w:eastAsia="ko-KR"/>
        </w:rPr>
        <w:t xml:space="preserve"> (or Relays)</w:t>
      </w:r>
      <w:r w:rsidR="00752CE0">
        <w:rPr>
          <w:rFonts w:eastAsia="맑은 고딕" w:hint="eastAsia"/>
          <w:lang w:val="en-US" w:eastAsia="ko-KR"/>
        </w:rPr>
        <w:t xml:space="preserve"> will interfere to most of PDCCH resource regions </w:t>
      </w:r>
      <w:r w:rsidR="00CB23EE">
        <w:rPr>
          <w:rFonts w:eastAsia="맑은 고딕" w:hint="eastAsia"/>
          <w:lang w:val="en-US" w:eastAsia="ko-KR"/>
        </w:rPr>
        <w:t xml:space="preserve">and PDSCH transmission of neighboring eNBs vice versa. </w:t>
      </w:r>
    </w:p>
    <w:p w:rsidR="00287E48" w:rsidRDefault="00141F8D" w:rsidP="00166C94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E</w:t>
      </w:r>
      <w:r w:rsidR="00C02780">
        <w:rPr>
          <w:rFonts w:eastAsia="맑은 고딕" w:hint="eastAsia"/>
          <w:lang w:val="en-US" w:eastAsia="ko-KR"/>
        </w:rPr>
        <w:t>ach resource region may experience different interference statistics, since transmission strategy and</w:t>
      </w:r>
      <w:r w:rsidR="003A73C9">
        <w:rPr>
          <w:rFonts w:eastAsia="맑은 고딕" w:hint="eastAsia"/>
          <w:lang w:val="en-US" w:eastAsia="ko-KR"/>
        </w:rPr>
        <w:t>/or</w:t>
      </w:r>
      <w:r w:rsidR="00C02780">
        <w:rPr>
          <w:rFonts w:eastAsia="맑은 고딕" w:hint="eastAsia"/>
          <w:lang w:val="en-US" w:eastAsia="ko-KR"/>
        </w:rPr>
        <w:t xml:space="preserve"> </w:t>
      </w:r>
      <w:r w:rsidR="002348AF">
        <w:rPr>
          <w:rFonts w:eastAsia="맑은 고딕" w:hint="eastAsia"/>
          <w:lang w:val="en-US" w:eastAsia="ko-KR"/>
        </w:rPr>
        <w:t xml:space="preserve">transmit power </w:t>
      </w:r>
      <w:r w:rsidR="00D024F1">
        <w:rPr>
          <w:rFonts w:eastAsia="맑은 고딕" w:hint="eastAsia"/>
          <w:lang w:val="en-US" w:eastAsia="ko-KR"/>
        </w:rPr>
        <w:t xml:space="preserve">of interfering eNBs </w:t>
      </w:r>
      <w:r w:rsidR="00E76BB3">
        <w:rPr>
          <w:rFonts w:eastAsia="맑은 고딕" w:hint="eastAsia"/>
          <w:lang w:val="en-US" w:eastAsia="ko-KR"/>
        </w:rPr>
        <w:t>m</w:t>
      </w:r>
      <w:r w:rsidR="00C02780">
        <w:rPr>
          <w:rFonts w:eastAsia="맑은 고딕" w:hint="eastAsia"/>
          <w:lang w:val="en-US" w:eastAsia="ko-KR"/>
        </w:rPr>
        <w:t>ay be different</w:t>
      </w:r>
      <w:r w:rsidR="00E76BB3">
        <w:rPr>
          <w:rFonts w:eastAsia="맑은 고딕" w:hint="eastAsia"/>
          <w:lang w:val="en-US" w:eastAsia="ko-KR"/>
        </w:rPr>
        <w:t xml:space="preserve"> b</w:t>
      </w:r>
      <w:r w:rsidR="00E76BB3">
        <w:rPr>
          <w:rFonts w:eastAsia="맑은 고딕"/>
          <w:lang w:val="en-US" w:eastAsia="ko-KR"/>
        </w:rPr>
        <w:t>etween</w:t>
      </w:r>
      <w:r w:rsidR="00E76BB3">
        <w:rPr>
          <w:rFonts w:eastAsia="맑은 고딕" w:hint="eastAsia"/>
          <w:lang w:val="en-US" w:eastAsia="ko-KR"/>
        </w:rPr>
        <w:t xml:space="preserve"> PDCCH and PDSCH</w:t>
      </w:r>
      <w:r w:rsidR="002348AF">
        <w:rPr>
          <w:rFonts w:eastAsia="맑은 고딕" w:hint="eastAsia"/>
          <w:lang w:val="en-US" w:eastAsia="ko-KR"/>
        </w:rPr>
        <w:t xml:space="preserve">. </w:t>
      </w:r>
      <w:r w:rsidR="00D024F1">
        <w:rPr>
          <w:rFonts w:eastAsia="맑은 고딕" w:hint="eastAsia"/>
          <w:lang w:val="en-US" w:eastAsia="ko-KR"/>
        </w:rPr>
        <w:t xml:space="preserve">Figure 1 shows an example causing </w:t>
      </w:r>
      <w:r w:rsidR="00287361">
        <w:rPr>
          <w:rFonts w:eastAsia="맑은 고딕" w:hint="eastAsia"/>
          <w:lang w:val="en-US" w:eastAsia="ko-KR"/>
        </w:rPr>
        <w:t xml:space="preserve">this </w:t>
      </w:r>
      <w:r w:rsidR="00D024F1">
        <w:rPr>
          <w:rFonts w:eastAsia="맑은 고딕" w:hint="eastAsia"/>
          <w:lang w:val="en-US" w:eastAsia="ko-KR"/>
        </w:rPr>
        <w:t xml:space="preserve">discrepancy conceptually. Static TX diversity </w:t>
      </w:r>
      <w:r w:rsidR="00A0765C">
        <w:rPr>
          <w:rFonts w:eastAsia="맑은 고딕" w:hint="eastAsia"/>
          <w:lang w:val="en-US" w:eastAsia="ko-KR"/>
        </w:rPr>
        <w:t>can be</w:t>
      </w:r>
      <w:r w:rsidR="00D024F1">
        <w:rPr>
          <w:rFonts w:eastAsia="맑은 고딕" w:hint="eastAsia"/>
          <w:lang w:val="en-US" w:eastAsia="ko-KR"/>
        </w:rPr>
        <w:t xml:space="preserve"> applied for PDCCH transmission, while various MIMO modes applying for PDSCH transmission. </w:t>
      </w:r>
      <w:r w:rsidR="00287E48">
        <w:rPr>
          <w:rFonts w:eastAsia="맑은 고딕" w:hint="eastAsia"/>
          <w:lang w:val="en-US" w:eastAsia="ko-KR"/>
        </w:rPr>
        <w:t>It is also shown that the transmit power of PDCCH (P1) can be quite different with that of PDSCH (P2) from neighboring eNB depending on scheduling strategy. In addition</w:t>
      </w:r>
      <w:r w:rsidR="00E42381">
        <w:rPr>
          <w:rFonts w:eastAsia="맑은 고딕" w:hint="eastAsia"/>
          <w:lang w:val="en-US" w:eastAsia="ko-KR"/>
        </w:rPr>
        <w:t>,</w:t>
      </w:r>
      <w:r w:rsidR="00287E48">
        <w:rPr>
          <w:rFonts w:eastAsia="맑은 고딕" w:hint="eastAsia"/>
          <w:lang w:val="en-US" w:eastAsia="ko-KR"/>
        </w:rPr>
        <w:t xml:space="preserve"> w</w:t>
      </w:r>
      <w:r w:rsidR="00D024F1">
        <w:rPr>
          <w:rFonts w:eastAsia="맑은 고딕" w:hint="eastAsia"/>
          <w:lang w:val="en-US" w:eastAsia="ko-KR"/>
        </w:rPr>
        <w:t xml:space="preserve">ith multiple carriers components, </w:t>
      </w:r>
      <w:r w:rsidR="00A0765C">
        <w:rPr>
          <w:rFonts w:eastAsia="맑은 고딕" w:hint="eastAsia"/>
          <w:lang w:val="en-US" w:eastAsia="ko-KR"/>
        </w:rPr>
        <w:t xml:space="preserve">the </w:t>
      </w:r>
      <w:r w:rsidR="00D024F1">
        <w:rPr>
          <w:rFonts w:eastAsia="맑은 고딕" w:hint="eastAsia"/>
          <w:lang w:val="en-US" w:eastAsia="ko-KR"/>
        </w:rPr>
        <w:t xml:space="preserve">transmit power of PDCCH resource region in a particular CC </w:t>
      </w:r>
      <w:r w:rsidR="00A0765C">
        <w:rPr>
          <w:rFonts w:eastAsia="맑은 고딕" w:hint="eastAsia"/>
          <w:lang w:val="en-US" w:eastAsia="ko-KR"/>
        </w:rPr>
        <w:t>can be</w:t>
      </w:r>
      <w:r w:rsidR="00D024F1">
        <w:rPr>
          <w:rFonts w:eastAsia="맑은 고딕" w:hint="eastAsia"/>
          <w:lang w:val="en-US" w:eastAsia="ko-KR"/>
        </w:rPr>
        <w:t xml:space="preserve"> reduced to avoid severe interference to neighboring eNB so that the </w:t>
      </w:r>
      <w:r w:rsidR="00D024F1">
        <w:rPr>
          <w:rFonts w:eastAsia="맑은 고딕"/>
          <w:lang w:val="en-US" w:eastAsia="ko-KR"/>
        </w:rPr>
        <w:t>neighboring</w:t>
      </w:r>
      <w:r w:rsidR="00D024F1">
        <w:rPr>
          <w:rFonts w:eastAsia="맑은 고딕" w:hint="eastAsia"/>
          <w:lang w:val="en-US" w:eastAsia="ko-KR"/>
        </w:rPr>
        <w:t xml:space="preserve"> eNB transmit PDCCH through the CC at the same time.</w:t>
      </w:r>
      <w:r w:rsidR="00A0765C">
        <w:rPr>
          <w:rFonts w:eastAsia="맑은 고딕" w:hint="eastAsia"/>
          <w:lang w:val="en-US" w:eastAsia="ko-KR"/>
        </w:rPr>
        <w:t xml:space="preserve"> </w:t>
      </w:r>
    </w:p>
    <w:p w:rsidR="00C22F4C" w:rsidRDefault="00D024F1" w:rsidP="00D024F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LTE-advanced UE will be configured to report CQIs</w:t>
      </w:r>
      <w:r w:rsidR="00B37D8C">
        <w:rPr>
          <w:rFonts w:eastAsia="맑은 고딕" w:hint="eastAsia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CSI-RS is newly </w:t>
      </w:r>
      <w:r w:rsidR="00E42381">
        <w:rPr>
          <w:rFonts w:eastAsia="맑은 고딕" w:hint="eastAsia"/>
          <w:lang w:eastAsia="ko-KR"/>
        </w:rPr>
        <w:t>defined for CQI measurement up to</w:t>
      </w:r>
      <w:r>
        <w:rPr>
          <w:rFonts w:eastAsia="맑은 고딕" w:hint="eastAsia"/>
          <w:lang w:eastAsia="ko-KR"/>
        </w:rPr>
        <w:t xml:space="preserve"> 8 antenna ports and the standard doesn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t preclude the use of CRS. </w:t>
      </w:r>
      <w:r w:rsidR="00B37D8C">
        <w:rPr>
          <w:rFonts w:eastAsia="맑은 고딕" w:hint="eastAsia"/>
          <w:lang w:eastAsia="ko-KR"/>
        </w:rPr>
        <w:t xml:space="preserve">The measured CQI is designated to assist the eNB in selecting </w:t>
      </w:r>
      <w:r w:rsidR="00A0765C">
        <w:rPr>
          <w:rFonts w:eastAsia="맑은 고딕" w:hint="eastAsia"/>
          <w:lang w:eastAsia="ko-KR"/>
        </w:rPr>
        <w:t>the</w:t>
      </w:r>
      <w:r w:rsidR="00B37D8C">
        <w:rPr>
          <w:rFonts w:eastAsia="맑은 고딕" w:hint="eastAsia"/>
          <w:lang w:eastAsia="ko-KR"/>
        </w:rPr>
        <w:t xml:space="preserve"> appropriate MCS to use for the downlink transmission. </w:t>
      </w:r>
      <w:r>
        <w:rPr>
          <w:rFonts w:eastAsia="맑은 고딕" w:hint="eastAsia"/>
          <w:lang w:eastAsia="ko-KR"/>
        </w:rPr>
        <w:t xml:space="preserve">In </w:t>
      </w:r>
      <w:r>
        <w:rPr>
          <w:rFonts w:eastAsia="맑은 고딕"/>
          <w:lang w:eastAsia="ko-KR"/>
        </w:rPr>
        <w:t>particular</w:t>
      </w:r>
      <w:r>
        <w:rPr>
          <w:rFonts w:eastAsia="맑은 고딕" w:hint="eastAsia"/>
          <w:lang w:eastAsia="ko-KR"/>
        </w:rPr>
        <w:t xml:space="preserve">, </w:t>
      </w:r>
      <w:r w:rsidR="00287E48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w</w:t>
      </w:r>
      <w:r>
        <w:rPr>
          <w:rFonts w:eastAsia="맑은 고딕" w:hint="eastAsia"/>
          <w:lang w:val="en-US" w:eastAsia="ko-KR"/>
        </w:rPr>
        <w:t xml:space="preserve">ideband CQI reported from UE has </w:t>
      </w:r>
      <w:r w:rsidR="00B37D8C">
        <w:rPr>
          <w:rFonts w:eastAsia="맑은 고딕" w:hint="eastAsia"/>
          <w:lang w:val="en-US" w:eastAsia="ko-KR"/>
        </w:rPr>
        <w:t xml:space="preserve">represented </w:t>
      </w:r>
      <w:r w:rsidR="00287E48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 xml:space="preserve">channel quality for overall resource regions. Thus, it is </w:t>
      </w:r>
      <w:r>
        <w:rPr>
          <w:rFonts w:eastAsia="맑은 고딕" w:hint="eastAsia"/>
          <w:lang w:eastAsia="ko-KR"/>
        </w:rPr>
        <w:t>used not only to determine</w:t>
      </w:r>
      <w:r w:rsidR="00287E48">
        <w:rPr>
          <w:rFonts w:eastAsia="맑은 고딕" w:hint="eastAsia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MCS level for PDSCH transmission but also to determine </w:t>
      </w:r>
      <w:r w:rsidR="00287E48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aggregation level </w:t>
      </w:r>
      <w:r w:rsidR="00B94A66">
        <w:rPr>
          <w:rFonts w:eastAsia="맑은 고딕" w:hint="eastAsia"/>
          <w:lang w:eastAsia="ko-KR"/>
        </w:rPr>
        <w:t>and the transmission power of PDCCH</w:t>
      </w:r>
      <w:r>
        <w:rPr>
          <w:rFonts w:eastAsia="맑은 고딕" w:hint="eastAsia"/>
          <w:lang w:eastAsia="ko-KR"/>
        </w:rPr>
        <w:t xml:space="preserve">. </w:t>
      </w:r>
    </w:p>
    <w:p w:rsidR="00287361" w:rsidRDefault="00D024F1" w:rsidP="00D024F1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However</w:t>
      </w:r>
      <w:r w:rsidR="00B37D8C">
        <w:rPr>
          <w:rFonts w:eastAsia="맑은 고딕" w:hint="eastAsia"/>
          <w:lang w:val="en-US" w:eastAsia="ko-KR"/>
        </w:rPr>
        <w:t xml:space="preserve">, the measured CQI using CSI-RS can reflect interference statistics only in PDSCH region when interfering eNBs are synchronized. </w:t>
      </w:r>
      <w:r w:rsidR="00287361">
        <w:rPr>
          <w:rFonts w:eastAsia="맑은 고딕" w:hint="eastAsia"/>
          <w:lang w:val="en-US" w:eastAsia="ko-KR"/>
        </w:rPr>
        <w:t>T</w:t>
      </w:r>
      <w:r w:rsidR="00B37D8C">
        <w:rPr>
          <w:rFonts w:eastAsia="맑은 고딕" w:hint="eastAsia"/>
          <w:lang w:val="en-US" w:eastAsia="ko-KR"/>
        </w:rPr>
        <w:t xml:space="preserve">he measured CQI may not always represent the channel quality of PDCCH resource region. </w:t>
      </w:r>
      <w:r>
        <w:rPr>
          <w:rFonts w:eastAsia="맑은 고딕" w:hint="eastAsia"/>
          <w:lang w:val="en-US" w:eastAsia="ko-KR"/>
        </w:rPr>
        <w:t xml:space="preserve">Even though </w:t>
      </w:r>
      <w:r w:rsidR="00B37D8C">
        <w:rPr>
          <w:rFonts w:eastAsia="맑은 고딕" w:hint="eastAsia"/>
          <w:lang w:val="en-US" w:eastAsia="ko-KR"/>
        </w:rPr>
        <w:t xml:space="preserve">CRS over both PDCCH and PDSCH resource region is used, the measured CQI </w:t>
      </w:r>
      <w:r w:rsidR="00287E48">
        <w:rPr>
          <w:rFonts w:eastAsia="맑은 고딕"/>
          <w:lang w:val="en-US" w:eastAsia="ko-KR"/>
        </w:rPr>
        <w:t>can</w:t>
      </w:r>
      <w:r w:rsidR="00287E48">
        <w:rPr>
          <w:rFonts w:eastAsia="맑은 고딕" w:hint="eastAsia"/>
          <w:lang w:val="en-US" w:eastAsia="ko-KR"/>
        </w:rPr>
        <w:t xml:space="preserve"> be </w:t>
      </w:r>
      <w:r w:rsidR="00B37D8C">
        <w:rPr>
          <w:rFonts w:eastAsia="맑은 고딕" w:hint="eastAsia"/>
          <w:lang w:val="en-US" w:eastAsia="ko-KR"/>
        </w:rPr>
        <w:t xml:space="preserve">different </w:t>
      </w:r>
      <w:r w:rsidR="00287E48">
        <w:rPr>
          <w:rFonts w:eastAsia="맑은 고딕" w:hint="eastAsia"/>
          <w:lang w:val="en-US" w:eastAsia="ko-KR"/>
        </w:rPr>
        <w:t>from</w:t>
      </w:r>
      <w:r w:rsidR="00B37D8C">
        <w:rPr>
          <w:rFonts w:eastAsia="맑은 고딕" w:hint="eastAsia"/>
          <w:lang w:val="en-US" w:eastAsia="ko-KR"/>
        </w:rPr>
        <w:t xml:space="preserve"> channel quality of PDCCH resource region due to a large portion of CRS belonging to PDSCH resource region</w:t>
      </w:r>
      <w:r w:rsidR="00287361">
        <w:rPr>
          <w:rFonts w:eastAsia="맑은 고딕" w:hint="eastAsia"/>
          <w:lang w:val="en-US" w:eastAsia="ko-KR"/>
        </w:rPr>
        <w:t xml:space="preserve">. </w:t>
      </w:r>
    </w:p>
    <w:p w:rsidR="00D024F1" w:rsidRPr="00287E48" w:rsidRDefault="00D024F1" w:rsidP="00166C94">
      <w:pPr>
        <w:jc w:val="both"/>
        <w:rPr>
          <w:rFonts w:eastAsia="맑은 고딕"/>
          <w:lang w:val="en-US" w:eastAsia="ko-KR"/>
        </w:rPr>
      </w:pPr>
    </w:p>
    <w:p w:rsidR="00D024F1" w:rsidRPr="000A7160" w:rsidRDefault="00D024F1" w:rsidP="00D024F1">
      <w:pPr>
        <w:jc w:val="center"/>
        <w:rPr>
          <w:rFonts w:eastAsia="맑은 고딕"/>
          <w:lang w:val="en-US" w:eastAsia="ko-KR"/>
        </w:rPr>
      </w:pPr>
      <w:r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3989680" cy="3131637"/>
            <wp:effectExtent l="19050" t="0" r="0" b="0"/>
            <wp:docPr id="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065" cy="313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4F1" w:rsidRDefault="00D024F1" w:rsidP="00D024F1">
      <w:pPr>
        <w:ind w:firstLine="288"/>
        <w:jc w:val="center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Figure 1. </w:t>
      </w:r>
      <w:r w:rsidR="00287361">
        <w:rPr>
          <w:rFonts w:eastAsia="맑은 고딕" w:hint="eastAsia"/>
          <w:lang w:val="en-US" w:eastAsia="ko-KR"/>
        </w:rPr>
        <w:t xml:space="preserve">An example causing interference difference </w:t>
      </w:r>
      <w:r w:rsidR="00287361">
        <w:rPr>
          <w:rFonts w:eastAsia="맑은 고딕"/>
          <w:lang w:val="en-US" w:eastAsia="ko-KR"/>
        </w:rPr>
        <w:t>between</w:t>
      </w:r>
      <w:r w:rsidR="00287361">
        <w:rPr>
          <w:rFonts w:eastAsia="맑은 고딕" w:hint="eastAsia"/>
          <w:lang w:val="en-US" w:eastAsia="ko-KR"/>
        </w:rPr>
        <w:t xml:space="preserve"> PDCCH and PDSCH</w:t>
      </w:r>
    </w:p>
    <w:p w:rsidR="00287361" w:rsidRDefault="00287361" w:rsidP="008B4190">
      <w:pPr>
        <w:jc w:val="both"/>
        <w:rPr>
          <w:rFonts w:eastAsia="맑은 고딕"/>
          <w:lang w:val="en-US" w:eastAsia="ko-KR"/>
        </w:rPr>
      </w:pPr>
    </w:p>
    <w:p w:rsidR="00287E48" w:rsidRDefault="00C22F4C" w:rsidP="008B4190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Therefore, </w:t>
      </w:r>
      <w:r w:rsidR="00287E48">
        <w:rPr>
          <w:rFonts w:eastAsia="맑은 고딕" w:hint="eastAsia"/>
          <w:lang w:val="en-US" w:eastAsia="ko-KR"/>
        </w:rPr>
        <w:t>the P</w:t>
      </w:r>
      <w:r>
        <w:rPr>
          <w:rFonts w:eastAsia="맑은 고딕" w:hint="eastAsia"/>
          <w:lang w:val="en-US" w:eastAsia="ko-KR"/>
        </w:rPr>
        <w:t>DCCH channel quality</w:t>
      </w:r>
      <w:r w:rsidR="00287E48">
        <w:rPr>
          <w:rFonts w:eastAsia="맑은 고딕" w:hint="eastAsia"/>
          <w:lang w:val="en-US" w:eastAsia="ko-KR"/>
        </w:rPr>
        <w:t xml:space="preserve"> can be significantly different from the reported CQI and two issues can be raised as</w:t>
      </w:r>
    </w:p>
    <w:p w:rsidR="00287E48" w:rsidRPr="00287E48" w:rsidRDefault="00287E48" w:rsidP="008B4190">
      <w:pPr>
        <w:jc w:val="both"/>
        <w:rPr>
          <w:rFonts w:eastAsia="맑은 고딕"/>
          <w:lang w:val="en-US" w:eastAsia="ko-KR"/>
        </w:rPr>
      </w:pPr>
    </w:p>
    <w:p w:rsidR="00EB0E44" w:rsidRPr="00EB0E44" w:rsidRDefault="00EB0E44" w:rsidP="00852C40">
      <w:pPr>
        <w:jc w:val="both"/>
        <w:rPr>
          <w:rFonts w:eastAsia="맑은 고딕"/>
          <w:b/>
          <w:u w:val="single"/>
          <w:lang w:val="en-US" w:eastAsia="ko-KR"/>
        </w:rPr>
      </w:pPr>
      <w:r w:rsidRPr="00EB0E44">
        <w:rPr>
          <w:rFonts w:eastAsia="맑은 고딕" w:hint="eastAsia"/>
          <w:b/>
          <w:u w:val="single"/>
          <w:lang w:val="en-US" w:eastAsia="ko-KR"/>
        </w:rPr>
        <w:t>Link adaptation</w:t>
      </w:r>
      <w:r w:rsidR="00A64D9C">
        <w:rPr>
          <w:rFonts w:eastAsia="맑은 고딕" w:hint="eastAsia"/>
          <w:b/>
          <w:u w:val="single"/>
          <w:lang w:val="en-US" w:eastAsia="ko-KR"/>
        </w:rPr>
        <w:t xml:space="preserve"> of PDCCH</w:t>
      </w:r>
    </w:p>
    <w:p w:rsidR="0015097D" w:rsidRDefault="00287E48" w:rsidP="0015097D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W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th the</w:t>
      </w:r>
      <w:r w:rsidR="007D3E65">
        <w:rPr>
          <w:rFonts w:eastAsia="맑은 고딕" w:hint="eastAsia"/>
          <w:lang w:val="en-US" w:eastAsia="ko-KR"/>
        </w:rPr>
        <w:t xml:space="preserve"> channel quality discrepancy, the selection of aggregation level or transmit power based on the reported CQI is no longer justified. </w:t>
      </w:r>
      <w:r w:rsidR="007D2292">
        <w:rPr>
          <w:rFonts w:eastAsia="맑은 고딕" w:hint="eastAsia"/>
          <w:lang w:val="en-US" w:eastAsia="ko-KR"/>
        </w:rPr>
        <w:t xml:space="preserve">When </w:t>
      </w:r>
      <w:r>
        <w:rPr>
          <w:rFonts w:eastAsia="맑은 고딕" w:hint="eastAsia"/>
          <w:lang w:val="en-US" w:eastAsia="ko-KR"/>
        </w:rPr>
        <w:t xml:space="preserve">the </w:t>
      </w:r>
      <w:r w:rsidR="007D2292">
        <w:rPr>
          <w:rFonts w:eastAsia="맑은 고딕" w:hint="eastAsia"/>
          <w:lang w:val="en-US" w:eastAsia="ko-KR"/>
        </w:rPr>
        <w:t xml:space="preserve">channel quality of PDCCH is </w:t>
      </w:r>
      <w:r>
        <w:rPr>
          <w:rFonts w:eastAsia="맑은 고딕" w:hint="eastAsia"/>
          <w:lang w:val="en-US" w:eastAsia="ko-KR"/>
        </w:rPr>
        <w:t>worse</w:t>
      </w:r>
      <w:r w:rsidR="007D2292">
        <w:rPr>
          <w:rFonts w:eastAsia="맑은 고딕" w:hint="eastAsia"/>
          <w:lang w:val="en-US" w:eastAsia="ko-KR"/>
        </w:rPr>
        <w:t xml:space="preserve"> than </w:t>
      </w:r>
      <w:r>
        <w:rPr>
          <w:rFonts w:eastAsia="맑은 고딕" w:hint="eastAsia"/>
          <w:lang w:val="en-US" w:eastAsia="ko-KR"/>
        </w:rPr>
        <w:t xml:space="preserve">reported </w:t>
      </w:r>
      <w:r w:rsidR="007D2292">
        <w:rPr>
          <w:rFonts w:eastAsia="맑은 고딕" w:hint="eastAsia"/>
          <w:lang w:val="en-US" w:eastAsia="ko-KR"/>
        </w:rPr>
        <w:t xml:space="preserve">CQI, </w:t>
      </w:r>
      <w:r w:rsidR="003238BB">
        <w:rPr>
          <w:rFonts w:eastAsia="맑은 고딕" w:hint="eastAsia"/>
          <w:lang w:val="en-US" w:eastAsia="ko-KR"/>
        </w:rPr>
        <w:t>it can result in</w:t>
      </w:r>
      <w:r w:rsidR="001D4054">
        <w:rPr>
          <w:rFonts w:eastAsia="맑은 고딕" w:hint="eastAsia"/>
          <w:lang w:val="en-US" w:eastAsia="ko-KR"/>
        </w:rPr>
        <w:t xml:space="preserve"> the PDCCH decoding failure.</w:t>
      </w:r>
      <w:r w:rsidR="007D3E65">
        <w:rPr>
          <w:rFonts w:eastAsia="맑은 고딕" w:hint="eastAsia"/>
          <w:lang w:val="en-US" w:eastAsia="ko-KR"/>
        </w:rPr>
        <w:t xml:space="preserve"> </w:t>
      </w:r>
    </w:p>
    <w:p w:rsidR="00EB0E44" w:rsidRPr="00EB0E44" w:rsidRDefault="00EB0E44" w:rsidP="00852C40">
      <w:pPr>
        <w:jc w:val="both"/>
        <w:rPr>
          <w:rFonts w:eastAsia="맑은 고딕"/>
          <w:b/>
          <w:u w:val="single"/>
          <w:lang w:val="en-US" w:eastAsia="ko-KR"/>
        </w:rPr>
      </w:pPr>
      <w:r w:rsidRPr="00EB0E44">
        <w:rPr>
          <w:rFonts w:eastAsia="맑은 고딕" w:hint="eastAsia"/>
          <w:b/>
          <w:u w:val="single"/>
          <w:lang w:val="en-US" w:eastAsia="ko-KR"/>
        </w:rPr>
        <w:t>Cross</w:t>
      </w:r>
      <w:r w:rsidR="007D2292">
        <w:rPr>
          <w:rFonts w:eastAsia="맑은 고딕" w:hint="eastAsia"/>
          <w:b/>
          <w:u w:val="single"/>
          <w:lang w:val="en-US" w:eastAsia="ko-KR"/>
        </w:rPr>
        <w:t>-</w:t>
      </w:r>
      <w:r w:rsidRPr="00EB0E44">
        <w:rPr>
          <w:rFonts w:eastAsia="맑은 고딕" w:hint="eastAsia"/>
          <w:b/>
          <w:u w:val="single"/>
          <w:lang w:val="en-US" w:eastAsia="ko-KR"/>
        </w:rPr>
        <w:t>carrier scheduling</w:t>
      </w:r>
    </w:p>
    <w:p w:rsidR="00852C40" w:rsidRDefault="00475406" w:rsidP="00170870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Cross-</w:t>
      </w:r>
      <w:r w:rsidR="00E8210D">
        <w:rPr>
          <w:rFonts w:eastAsia="맑은 고딕" w:hint="eastAsia"/>
          <w:lang w:val="en-US" w:eastAsia="ko-KR"/>
        </w:rPr>
        <w:t>carrier scheduling enables reliable PDCCH transmission</w:t>
      </w:r>
      <w:r>
        <w:rPr>
          <w:rFonts w:eastAsia="맑은 고딕" w:hint="eastAsia"/>
          <w:lang w:val="en-US" w:eastAsia="ko-KR"/>
        </w:rPr>
        <w:t xml:space="preserve"> </w:t>
      </w:r>
      <w:r w:rsidR="00124596">
        <w:rPr>
          <w:rFonts w:eastAsia="맑은 고딕" w:hint="eastAsia"/>
          <w:lang w:val="en-US" w:eastAsia="ko-KR"/>
        </w:rPr>
        <w:t xml:space="preserve">by selecting reliable CCs sending PDCCHs </w:t>
      </w:r>
      <w:r>
        <w:rPr>
          <w:rFonts w:eastAsia="맑은 고딕" w:hint="eastAsia"/>
          <w:lang w:val="en-US" w:eastAsia="ko-KR"/>
        </w:rPr>
        <w:t xml:space="preserve">in </w:t>
      </w:r>
      <w:r w:rsidR="00124596">
        <w:rPr>
          <w:rFonts w:eastAsia="맑은 고딕" w:hint="eastAsia"/>
          <w:lang w:val="en-US" w:eastAsia="ko-KR"/>
        </w:rPr>
        <w:t xml:space="preserve">a </w:t>
      </w:r>
      <w:r>
        <w:rPr>
          <w:rFonts w:eastAsia="맑은 고딕" w:hint="eastAsia"/>
          <w:lang w:val="en-US" w:eastAsia="ko-KR"/>
        </w:rPr>
        <w:t xml:space="preserve">heavy interference scenario, where the interference on some CCs may be </w:t>
      </w:r>
      <w:r w:rsidR="00124596">
        <w:rPr>
          <w:rFonts w:eastAsia="맑은 고딕" w:hint="eastAsia"/>
          <w:lang w:val="en-US" w:eastAsia="ko-KR"/>
        </w:rPr>
        <w:t>enormous</w:t>
      </w:r>
      <w:r w:rsidR="00F93AC5">
        <w:rPr>
          <w:rFonts w:eastAsia="맑은 고딕" w:hint="eastAsia"/>
          <w:lang w:val="en-US" w:eastAsia="ko-KR"/>
        </w:rPr>
        <w:t xml:space="preserve"> [2]</w:t>
      </w:r>
      <w:r>
        <w:rPr>
          <w:rFonts w:eastAsia="맑은 고딕" w:hint="eastAsia"/>
          <w:lang w:val="en-US" w:eastAsia="ko-KR"/>
        </w:rPr>
        <w:t xml:space="preserve">. The challenge is how eNB selects CCs for PDCCH transmission. One possible approach is that eNB selects reliable CCs </w:t>
      </w:r>
      <w:r w:rsidR="009E7E29">
        <w:rPr>
          <w:rFonts w:eastAsia="맑은 고딕" w:hint="eastAsia"/>
          <w:lang w:val="en-US" w:eastAsia="ko-KR"/>
        </w:rPr>
        <w:t xml:space="preserve">based on </w:t>
      </w:r>
      <w:r w:rsidR="00124596">
        <w:rPr>
          <w:rFonts w:eastAsia="맑은 고딕" w:hint="eastAsia"/>
          <w:lang w:val="en-US" w:eastAsia="ko-KR"/>
        </w:rPr>
        <w:t xml:space="preserve">the </w:t>
      </w:r>
      <w:r w:rsidR="009E7E29">
        <w:rPr>
          <w:rFonts w:eastAsia="맑은 고딕" w:hint="eastAsia"/>
          <w:lang w:val="en-US" w:eastAsia="ko-KR"/>
        </w:rPr>
        <w:t xml:space="preserve">CQIs </w:t>
      </w:r>
      <w:r w:rsidR="00124596">
        <w:rPr>
          <w:rFonts w:eastAsia="맑은 고딕" w:hint="eastAsia"/>
          <w:lang w:val="en-US" w:eastAsia="ko-KR"/>
        </w:rPr>
        <w:t>of</w:t>
      </w:r>
      <w:r w:rsidR="009E7E29">
        <w:rPr>
          <w:rFonts w:eastAsia="맑은 고딕" w:hint="eastAsia"/>
          <w:lang w:val="en-US" w:eastAsia="ko-KR"/>
        </w:rPr>
        <w:t xml:space="preserve"> activated DL CCs. </w:t>
      </w:r>
      <w:r w:rsidR="00ED0635">
        <w:rPr>
          <w:rFonts w:eastAsia="맑은 고딕" w:hint="eastAsia"/>
          <w:lang w:val="en-US" w:eastAsia="ko-KR"/>
        </w:rPr>
        <w:t xml:space="preserve">However, </w:t>
      </w:r>
      <w:r w:rsidR="00100499">
        <w:rPr>
          <w:rFonts w:eastAsia="맑은 고딕" w:hint="eastAsia"/>
          <w:lang w:val="en-US" w:eastAsia="ko-KR"/>
        </w:rPr>
        <w:t>this approach may result in</w:t>
      </w:r>
      <w:r w:rsidR="00AC6D24">
        <w:rPr>
          <w:rFonts w:eastAsia="맑은 고딕" w:hint="eastAsia"/>
          <w:lang w:val="en-US" w:eastAsia="ko-KR"/>
        </w:rPr>
        <w:t xml:space="preserve"> </w:t>
      </w:r>
      <w:r w:rsidR="00B70BC8">
        <w:rPr>
          <w:rFonts w:eastAsia="맑은 고딕" w:hint="eastAsia"/>
          <w:lang w:val="en-US" w:eastAsia="ko-KR"/>
        </w:rPr>
        <w:t xml:space="preserve">inappropriate </w:t>
      </w:r>
      <w:r w:rsidR="004037F6">
        <w:rPr>
          <w:rFonts w:eastAsia="맑은 고딕" w:hint="eastAsia"/>
          <w:lang w:val="en-US" w:eastAsia="ko-KR"/>
        </w:rPr>
        <w:t xml:space="preserve">CC </w:t>
      </w:r>
      <w:r w:rsidR="00B70BC8">
        <w:rPr>
          <w:rFonts w:eastAsia="맑은 고딕" w:hint="eastAsia"/>
          <w:lang w:val="en-US" w:eastAsia="ko-KR"/>
        </w:rPr>
        <w:t>selection</w:t>
      </w:r>
      <w:r w:rsidR="00124596">
        <w:rPr>
          <w:rFonts w:eastAsia="맑은 고딕" w:hint="eastAsia"/>
          <w:lang w:val="en-US" w:eastAsia="ko-KR"/>
        </w:rPr>
        <w:t>,</w:t>
      </w:r>
      <w:r w:rsidR="00B70BC8">
        <w:rPr>
          <w:rFonts w:eastAsia="맑은 고딕" w:hint="eastAsia"/>
          <w:lang w:val="en-US" w:eastAsia="ko-KR"/>
        </w:rPr>
        <w:t xml:space="preserve"> when </w:t>
      </w:r>
      <w:r w:rsidR="00AC6D24">
        <w:rPr>
          <w:rFonts w:eastAsia="맑은 고딕" w:hint="eastAsia"/>
          <w:lang w:val="en-US" w:eastAsia="ko-KR"/>
        </w:rPr>
        <w:t>a CC</w:t>
      </w:r>
      <w:r w:rsidR="00C106F5">
        <w:rPr>
          <w:rFonts w:eastAsia="맑은 고딕" w:hint="eastAsia"/>
          <w:lang w:val="en-US" w:eastAsia="ko-KR"/>
        </w:rPr>
        <w:t xml:space="preserve"> having high quality on PDSCH </w:t>
      </w:r>
      <w:r w:rsidR="00AC6D24">
        <w:rPr>
          <w:rFonts w:eastAsia="맑은 고딕" w:hint="eastAsia"/>
          <w:lang w:val="en-US" w:eastAsia="ko-KR"/>
        </w:rPr>
        <w:t xml:space="preserve">can experience severe interference in PDCCH resource region. </w:t>
      </w:r>
      <w:r w:rsidR="00170870">
        <w:rPr>
          <w:rFonts w:eastAsia="맑은 고딕" w:hint="eastAsia"/>
          <w:lang w:val="en-US" w:eastAsia="ko-KR"/>
        </w:rPr>
        <w:t>Inappropriate</w:t>
      </w:r>
      <w:r w:rsidR="00B70BC8">
        <w:rPr>
          <w:rFonts w:eastAsia="맑은 고딕" w:hint="eastAsia"/>
          <w:lang w:val="en-US" w:eastAsia="ko-KR"/>
        </w:rPr>
        <w:t xml:space="preserve"> CC</w:t>
      </w:r>
      <w:r w:rsidR="00170870">
        <w:rPr>
          <w:rFonts w:eastAsia="맑은 고딕" w:hint="eastAsia"/>
          <w:lang w:val="en-US" w:eastAsia="ko-KR"/>
        </w:rPr>
        <w:t xml:space="preserve"> selection</w:t>
      </w:r>
      <w:r w:rsidR="00B70BC8">
        <w:rPr>
          <w:rFonts w:eastAsia="맑은 고딕" w:hint="eastAsia"/>
          <w:lang w:val="en-US" w:eastAsia="ko-KR"/>
        </w:rPr>
        <w:t xml:space="preserve"> for PDCCH transmission </w:t>
      </w:r>
      <w:r w:rsidR="00124596">
        <w:rPr>
          <w:rFonts w:eastAsia="맑은 고딕" w:hint="eastAsia"/>
          <w:lang w:val="en-US" w:eastAsia="ko-KR"/>
        </w:rPr>
        <w:t>decreases</w:t>
      </w:r>
      <w:r w:rsidR="00B70BC8">
        <w:rPr>
          <w:rFonts w:eastAsia="맑은 고딕" w:hint="eastAsia"/>
          <w:lang w:val="en-US" w:eastAsia="ko-KR"/>
        </w:rPr>
        <w:t xml:space="preserve"> overall system </w:t>
      </w:r>
      <w:r w:rsidR="00C106F5">
        <w:rPr>
          <w:rFonts w:eastAsia="맑은 고딕" w:hint="eastAsia"/>
          <w:lang w:val="en-US" w:eastAsia="ko-KR"/>
        </w:rPr>
        <w:t xml:space="preserve">efficiency. </w:t>
      </w:r>
      <w:r w:rsidR="00170870">
        <w:rPr>
          <w:rFonts w:eastAsia="맑은 고딕" w:hint="eastAsia"/>
          <w:lang w:val="en-US" w:eastAsia="ko-KR"/>
        </w:rPr>
        <w:t>The impact will be more serious for cell edge</w:t>
      </w:r>
      <w:r w:rsidR="001D4054">
        <w:rPr>
          <w:rFonts w:eastAsia="맑은 고딕" w:hint="eastAsia"/>
          <w:lang w:val="en-US" w:eastAsia="ko-KR"/>
        </w:rPr>
        <w:t xml:space="preserve"> </w:t>
      </w:r>
      <w:r w:rsidR="001D4054" w:rsidRPr="001D4054">
        <w:rPr>
          <w:rFonts w:eastAsia="맑은 고딕" w:hint="eastAsia"/>
          <w:lang w:val="en-US" w:eastAsia="ko-KR"/>
        </w:rPr>
        <w:t>UEs</w:t>
      </w:r>
      <w:r w:rsidR="00170870" w:rsidRPr="001D4054">
        <w:rPr>
          <w:rFonts w:eastAsia="맑은 고딕" w:hint="eastAsia"/>
          <w:lang w:val="en-US" w:eastAsia="ko-KR"/>
        </w:rPr>
        <w:t xml:space="preserve"> </w:t>
      </w:r>
      <w:r w:rsidR="00124596" w:rsidRPr="001D4054">
        <w:rPr>
          <w:rFonts w:eastAsia="맑은 고딕" w:hint="eastAsia"/>
          <w:lang w:val="en-US" w:eastAsia="ko-KR"/>
        </w:rPr>
        <w:t>due</w:t>
      </w:r>
      <w:r w:rsidR="001D4054" w:rsidRPr="001D4054">
        <w:rPr>
          <w:rFonts w:eastAsia="맑은 고딕" w:hint="eastAsia"/>
          <w:lang w:val="en-US" w:eastAsia="ko-KR"/>
        </w:rPr>
        <w:t xml:space="preserve"> to</w:t>
      </w:r>
      <w:r w:rsidR="00124596" w:rsidRPr="001D4054">
        <w:rPr>
          <w:rFonts w:eastAsia="맑은 고딕" w:hint="eastAsia"/>
          <w:lang w:val="en-US" w:eastAsia="ko-KR"/>
        </w:rPr>
        <w:t xml:space="preserve"> larger amount of interference from neighboring eNBs. </w:t>
      </w:r>
      <w:r w:rsidR="00321971" w:rsidRPr="001D4054">
        <w:rPr>
          <w:rFonts w:eastAsia="맑은 고딕" w:hint="eastAsia"/>
          <w:lang w:val="en-US" w:eastAsia="ko-KR"/>
        </w:rPr>
        <w:t>In addition,</w:t>
      </w:r>
      <w:r w:rsidR="00321971">
        <w:rPr>
          <w:rFonts w:eastAsia="맑은 고딕" w:hint="eastAsia"/>
          <w:lang w:val="en-US" w:eastAsia="ko-KR"/>
        </w:rPr>
        <w:t xml:space="preserve"> if DL anchor carrier (it is still FFS) is </w:t>
      </w:r>
      <w:r w:rsidR="00170870">
        <w:rPr>
          <w:rFonts w:eastAsia="맑은 고딕" w:hint="eastAsia"/>
          <w:lang w:val="en-US" w:eastAsia="ko-KR"/>
        </w:rPr>
        <w:t>applied,</w:t>
      </w:r>
      <w:r w:rsidR="00321971">
        <w:rPr>
          <w:rFonts w:eastAsia="맑은 고딕" w:hint="eastAsia"/>
          <w:lang w:val="en-US" w:eastAsia="ko-KR"/>
        </w:rPr>
        <w:t xml:space="preserve"> the selection of DL anchor carrier</w:t>
      </w:r>
      <w:r w:rsidR="0050639C">
        <w:rPr>
          <w:rFonts w:eastAsia="맑은 고딕" w:hint="eastAsia"/>
          <w:lang w:val="en-US" w:eastAsia="ko-KR"/>
        </w:rPr>
        <w:t xml:space="preserve"> based on reported CQI</w:t>
      </w:r>
      <w:r w:rsidR="00321971">
        <w:rPr>
          <w:rFonts w:eastAsia="맑은 고딕" w:hint="eastAsia"/>
          <w:lang w:val="en-US" w:eastAsia="ko-KR"/>
        </w:rPr>
        <w:t xml:space="preserve"> will have </w:t>
      </w:r>
      <w:r w:rsidR="00124596">
        <w:rPr>
          <w:rFonts w:eastAsia="맑은 고딕" w:hint="eastAsia"/>
          <w:lang w:val="en-US" w:eastAsia="ko-KR"/>
        </w:rPr>
        <w:t xml:space="preserve">a </w:t>
      </w:r>
      <w:r w:rsidR="00321971">
        <w:rPr>
          <w:rFonts w:eastAsia="맑은 고딕" w:hint="eastAsia"/>
          <w:lang w:val="en-US" w:eastAsia="ko-KR"/>
        </w:rPr>
        <w:t>similar problem identified above.</w:t>
      </w:r>
    </w:p>
    <w:p w:rsidR="00C106F5" w:rsidRDefault="00170870" w:rsidP="00C106F5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To solve the</w:t>
      </w:r>
      <w:r w:rsidR="00C106F5">
        <w:rPr>
          <w:rFonts w:eastAsia="맑은 고딕" w:hint="eastAsia"/>
          <w:lang w:val="en-US" w:eastAsia="ko-KR"/>
        </w:rPr>
        <w:t xml:space="preserve"> problems listed above, additional feedback to notify </w:t>
      </w:r>
      <w:r w:rsidR="00124596">
        <w:rPr>
          <w:rFonts w:eastAsia="맑은 고딕" w:hint="eastAsia"/>
          <w:lang w:val="en-US" w:eastAsia="ko-KR"/>
        </w:rPr>
        <w:t xml:space="preserve">the </w:t>
      </w:r>
      <w:r w:rsidR="00C106F5">
        <w:rPr>
          <w:rFonts w:eastAsia="맑은 고딕" w:hint="eastAsia"/>
          <w:lang w:val="en-US" w:eastAsia="ko-KR"/>
        </w:rPr>
        <w:t xml:space="preserve">PDCCH channel quality may be needed </w:t>
      </w:r>
      <w:r>
        <w:rPr>
          <w:rFonts w:eastAsia="맑은 고딕" w:hint="eastAsia"/>
          <w:lang w:val="en-US" w:eastAsia="ko-KR"/>
        </w:rPr>
        <w:t xml:space="preserve">when the discrepancy exceeds a certain limit. </w:t>
      </w:r>
      <w:r w:rsidR="00C106F5">
        <w:rPr>
          <w:rFonts w:eastAsia="맑은 고딕" w:hint="eastAsia"/>
          <w:lang w:val="en-US" w:eastAsia="ko-KR"/>
        </w:rPr>
        <w:t xml:space="preserve">It is recommended that RAN 1 studies the impact of </w:t>
      </w:r>
      <w:r w:rsidR="00124596">
        <w:rPr>
          <w:rFonts w:eastAsia="맑은 고딕" w:hint="eastAsia"/>
          <w:lang w:val="en-US" w:eastAsia="ko-KR"/>
        </w:rPr>
        <w:t xml:space="preserve">the </w:t>
      </w:r>
      <w:r w:rsidR="00C106F5">
        <w:rPr>
          <w:rFonts w:eastAsia="맑은 고딕" w:hint="eastAsia"/>
          <w:lang w:val="en-US" w:eastAsia="ko-KR"/>
        </w:rPr>
        <w:t xml:space="preserve">channel discrepancy </w:t>
      </w:r>
      <w:r w:rsidR="00124596">
        <w:rPr>
          <w:rFonts w:eastAsia="맑은 고딕" w:hint="eastAsia"/>
          <w:lang w:val="en-US" w:eastAsia="ko-KR"/>
        </w:rPr>
        <w:t xml:space="preserve">between PDCCH and PDSCH regions </w:t>
      </w:r>
      <w:r w:rsidR="00C106F5">
        <w:rPr>
          <w:rFonts w:eastAsia="맑은 고딕" w:hint="eastAsia"/>
          <w:lang w:val="en-US" w:eastAsia="ko-KR"/>
        </w:rPr>
        <w:t>and the required feedback mechanism to compensate the problems.</w:t>
      </w:r>
    </w:p>
    <w:p w:rsidR="009C49A8" w:rsidRDefault="00FA27C5" w:rsidP="00F77D01">
      <w:pPr>
        <w:pStyle w:val="1"/>
        <w:jc w:val="both"/>
      </w:pPr>
      <w:r>
        <w:t>3</w:t>
      </w:r>
      <w:r w:rsidR="009C49A8">
        <w:tab/>
      </w:r>
      <w:r w:rsidR="00263DBE">
        <w:t>Conclusion</w:t>
      </w:r>
      <w:r w:rsidR="009C49A8">
        <w:t xml:space="preserve"> </w:t>
      </w:r>
    </w:p>
    <w:p w:rsidR="00690F12" w:rsidRDefault="007D2292" w:rsidP="003E5227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</w:t>
      </w:r>
      <w:r w:rsidR="00690F12">
        <w:rPr>
          <w:rFonts w:eastAsia="맑은 고딕" w:hint="eastAsia"/>
          <w:lang w:eastAsia="ko-KR"/>
        </w:rPr>
        <w:t>comments</w:t>
      </w:r>
      <w:r w:rsidR="00321971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the possibility of channel </w:t>
      </w:r>
      <w:r w:rsidR="00692214">
        <w:rPr>
          <w:rFonts w:eastAsia="맑은 고딕" w:hint="eastAsia"/>
          <w:lang w:eastAsia="ko-KR"/>
        </w:rPr>
        <w:t xml:space="preserve">quality </w:t>
      </w:r>
      <w:r>
        <w:rPr>
          <w:rFonts w:eastAsia="맑은 고딕" w:hint="eastAsia"/>
          <w:lang w:eastAsia="ko-KR"/>
        </w:rPr>
        <w:t>discrepancy between PDCCH and PDSCH</w:t>
      </w:r>
      <w:r w:rsidR="00D33669">
        <w:rPr>
          <w:rFonts w:eastAsia="맑은 고딕" w:hint="eastAsia"/>
          <w:lang w:eastAsia="ko-KR"/>
        </w:rPr>
        <w:t xml:space="preserve"> resource region when multiple eNBs are synchronized. </w:t>
      </w:r>
      <w:r w:rsidR="00690F12">
        <w:rPr>
          <w:rFonts w:eastAsia="맑은 고딕" w:hint="eastAsia"/>
          <w:lang w:eastAsia="ko-KR"/>
        </w:rPr>
        <w:t xml:space="preserve">The </w:t>
      </w:r>
      <w:r w:rsidR="00C106F5">
        <w:rPr>
          <w:rFonts w:eastAsia="맑은 고딕" w:hint="eastAsia"/>
          <w:lang w:eastAsia="ko-KR"/>
        </w:rPr>
        <w:t>two</w:t>
      </w:r>
      <w:r w:rsidR="00690F12">
        <w:rPr>
          <w:rFonts w:eastAsia="맑은 고딕" w:hint="eastAsia"/>
          <w:lang w:eastAsia="ko-KR"/>
        </w:rPr>
        <w:t xml:space="preserve"> problems </w:t>
      </w:r>
      <w:r w:rsidR="00C106F5">
        <w:rPr>
          <w:rFonts w:eastAsia="맑은 고딕" w:hint="eastAsia"/>
          <w:lang w:eastAsia="ko-KR"/>
        </w:rPr>
        <w:t xml:space="preserve">expected </w:t>
      </w:r>
      <w:r w:rsidR="00690F12">
        <w:rPr>
          <w:rFonts w:eastAsia="맑은 고딕" w:hint="eastAsia"/>
          <w:lang w:eastAsia="ko-KR"/>
        </w:rPr>
        <w:t>in LTE-advanced are identified as</w:t>
      </w:r>
    </w:p>
    <w:p w:rsidR="007D2292" w:rsidRDefault="00690F12" w:rsidP="004534E7">
      <w:pPr>
        <w:numPr>
          <w:ilvl w:val="0"/>
          <w:numId w:val="4"/>
        </w:num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Inappropriate </w:t>
      </w:r>
      <w:r w:rsidR="00852C40">
        <w:rPr>
          <w:rFonts w:eastAsia="맑은 고딕" w:hint="eastAsia"/>
          <w:lang w:eastAsia="ko-KR"/>
        </w:rPr>
        <w:t>link adaptation of PDCCH.</w:t>
      </w:r>
    </w:p>
    <w:p w:rsidR="00852C40" w:rsidRPr="00E516CB" w:rsidRDefault="00690F12" w:rsidP="004534E7">
      <w:pPr>
        <w:numPr>
          <w:ilvl w:val="0"/>
          <w:numId w:val="4"/>
        </w:num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Inappropriate CC selection for </w:t>
      </w:r>
      <w:r w:rsidR="00852C40" w:rsidRPr="00E516CB">
        <w:rPr>
          <w:rFonts w:eastAsia="맑은 고딕" w:hint="eastAsia"/>
          <w:lang w:eastAsia="ko-KR"/>
        </w:rPr>
        <w:t>PDCCH</w:t>
      </w:r>
      <w:r>
        <w:rPr>
          <w:rFonts w:eastAsia="맑은 고딕" w:hint="eastAsia"/>
          <w:lang w:eastAsia="ko-KR"/>
        </w:rPr>
        <w:t xml:space="preserve"> transmission and DL anchor CC selection</w:t>
      </w:r>
    </w:p>
    <w:p w:rsidR="00917CE0" w:rsidRDefault="00690F12" w:rsidP="003E5227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it is recommended that RAN1 </w:t>
      </w:r>
      <w:r w:rsidR="00917CE0">
        <w:rPr>
          <w:rFonts w:eastAsia="맑은 고딕" w:hint="eastAsia"/>
          <w:lang w:eastAsia="ko-KR"/>
        </w:rPr>
        <w:t>investigates the necessity of PDCCH channel quality feedback when the discrepancy becomes significant.</w:t>
      </w:r>
    </w:p>
    <w:p w:rsidR="00E516CB" w:rsidRDefault="00690F12" w:rsidP="003E5227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 </w:t>
      </w:r>
    </w:p>
    <w:p w:rsidR="00B45ACA" w:rsidRDefault="00A0208B" w:rsidP="00F77D01">
      <w:pPr>
        <w:pStyle w:val="1"/>
        <w:ind w:left="0" w:firstLine="0"/>
        <w:jc w:val="both"/>
      </w:pPr>
      <w:r>
        <w:t>R</w:t>
      </w:r>
      <w:r w:rsidR="00B45ACA">
        <w:t>eferences</w:t>
      </w:r>
    </w:p>
    <w:p w:rsidR="007E06A4" w:rsidRDefault="007E06A4" w:rsidP="007E06A4">
      <w:pPr>
        <w:spacing w:after="0"/>
        <w:rPr>
          <w:rFonts w:eastAsiaTheme="minorEastAsia"/>
          <w:lang w:eastAsia="ko-KR"/>
        </w:rPr>
      </w:pPr>
      <w:bookmarkStart w:id="2" w:name="_Ref231746972"/>
      <w:r>
        <w:t>[</w:t>
      </w:r>
      <w:r>
        <w:rPr>
          <w:rFonts w:eastAsiaTheme="minorEastAsia" w:hint="eastAsia"/>
          <w:lang w:eastAsia="ko-KR"/>
        </w:rPr>
        <w:t>1</w:t>
      </w:r>
      <w:r>
        <w:t>] 3GPP TR 36.814 v</w:t>
      </w:r>
      <w:r>
        <w:rPr>
          <w:rFonts w:eastAsiaTheme="minorEastAsia" w:hint="eastAsia"/>
          <w:lang w:eastAsia="ko-KR"/>
        </w:rPr>
        <w:t>9</w:t>
      </w:r>
      <w:r>
        <w:t>.0.0</w:t>
      </w:r>
      <w:r w:rsidR="00124596">
        <w:rPr>
          <w:rFonts w:eastAsiaTheme="minorEastAsia" w:hint="eastAsia"/>
          <w:lang w:eastAsia="ko-KR"/>
        </w:rPr>
        <w:t>,</w:t>
      </w:r>
      <w:r>
        <w:t xml:space="preserve"> “Further Advancements for E-UTRA: Physical Layer Aspects”</w:t>
      </w:r>
    </w:p>
    <w:p w:rsidR="007E06A4" w:rsidRPr="007E06A4" w:rsidRDefault="007E06A4" w:rsidP="007E06A4">
      <w:pPr>
        <w:spacing w:after="0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>[2] R1-092821</w:t>
      </w:r>
      <w:r w:rsidR="00124596">
        <w:rPr>
          <w:rFonts w:eastAsia="맑은 고딕" w:hint="eastAsia"/>
          <w:lang w:eastAsia="ko-KR"/>
        </w:rPr>
        <w:t>,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Discussion on the issues in LS from RAN2,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CMCC</w:t>
      </w:r>
    </w:p>
    <w:p w:rsidR="00E8210D" w:rsidRDefault="00692BC1" w:rsidP="00870FFF">
      <w:pPr>
        <w:spacing w:after="0"/>
        <w:rPr>
          <w:rFonts w:eastAsiaTheme="minorEastAsia"/>
          <w:lang w:eastAsia="ko-KR"/>
        </w:rPr>
      </w:pPr>
      <w:r>
        <w:t>[</w:t>
      </w:r>
      <w:r w:rsidR="007E06A4">
        <w:rPr>
          <w:rFonts w:eastAsiaTheme="minorEastAsia" w:hint="eastAsia"/>
          <w:lang w:eastAsia="ko-KR"/>
        </w:rPr>
        <w:t>3</w:t>
      </w:r>
      <w:r>
        <w:t>] 3GPP TR 36.</w:t>
      </w:r>
      <w:r>
        <w:rPr>
          <w:rFonts w:eastAsia="맑은 고딕" w:hint="eastAsia"/>
          <w:lang w:eastAsia="ko-KR"/>
        </w:rPr>
        <w:t>912</w:t>
      </w:r>
      <w:r>
        <w:t xml:space="preserve"> </w:t>
      </w:r>
      <w:r>
        <w:rPr>
          <w:rFonts w:ascii="바탕" w:eastAsia="바탕" w:hAnsi="바탕" w:cs="바탕" w:hint="eastAsia"/>
          <w:lang w:eastAsia="ko-KR"/>
        </w:rPr>
        <w:t>v</w:t>
      </w:r>
      <w:r w:rsidRPr="00692BC1">
        <w:t>9.1.0</w:t>
      </w:r>
      <w:r w:rsidR="00124596">
        <w:rPr>
          <w:rFonts w:eastAsiaTheme="minorEastAsia" w:hint="eastAsia"/>
          <w:lang w:eastAsia="ko-KR"/>
        </w:rPr>
        <w:t>,</w:t>
      </w:r>
      <w:r w:rsidRPr="00692BC1">
        <w:t xml:space="preserve"> </w:t>
      </w:r>
      <w:r>
        <w:t>“</w:t>
      </w:r>
      <w:r w:rsidRPr="00692BC1">
        <w:t>Feasibility study for Further Advancements for E-UTRA (LTE-Advanced)</w:t>
      </w:r>
      <w:r>
        <w:t>”</w:t>
      </w:r>
      <w:bookmarkEnd w:id="2"/>
    </w:p>
    <w:p w:rsidR="00E80B8A" w:rsidRDefault="00E80B8A" w:rsidP="00870FFF">
      <w:pPr>
        <w:spacing w:after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[4] R1-101144</w:t>
      </w:r>
      <w:r w:rsidR="00124596">
        <w:rPr>
          <w:rFonts w:eastAsiaTheme="minorEastAsia" w:hint="eastAsia"/>
          <w:lang w:eastAsia="ko-KR"/>
        </w:rPr>
        <w:t>,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“</w:t>
      </w:r>
      <w:r>
        <w:rPr>
          <w:rFonts w:eastAsiaTheme="minorEastAsia" w:hint="eastAsia"/>
          <w:lang w:eastAsia="ko-KR"/>
        </w:rPr>
        <w:t>Component carrier activation and deactivation</w:t>
      </w:r>
      <w:r w:rsidR="00124596">
        <w:rPr>
          <w:rFonts w:eastAsiaTheme="minorEastAsia" w:hint="eastAsia"/>
          <w:lang w:eastAsia="ko-KR"/>
        </w:rPr>
        <w:t>,</w:t>
      </w:r>
      <w:r>
        <w:rPr>
          <w:rFonts w:eastAsiaTheme="minorEastAsia"/>
          <w:lang w:eastAsia="ko-KR"/>
        </w:rPr>
        <w:t>”</w:t>
      </w:r>
      <w:r w:rsidR="00124596">
        <w:rPr>
          <w:rFonts w:eastAsiaTheme="minorEastAsia" w:hint="eastAsia"/>
          <w:lang w:eastAsia="ko-KR"/>
        </w:rPr>
        <w:t xml:space="preserve"> Samsung</w:t>
      </w:r>
    </w:p>
    <w:p w:rsidR="00E80B8A" w:rsidRPr="00124596" w:rsidRDefault="00E80B8A" w:rsidP="00870FFF">
      <w:pPr>
        <w:spacing w:after="0"/>
        <w:rPr>
          <w:rFonts w:eastAsiaTheme="minorEastAsia"/>
          <w:lang w:eastAsia="ko-KR"/>
        </w:rPr>
      </w:pPr>
    </w:p>
    <w:sectPr w:rsidR="00E80B8A" w:rsidRPr="00124596" w:rsidSect="0018632D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204" w:rsidRDefault="008C6204">
      <w:r>
        <w:separator/>
      </w:r>
    </w:p>
  </w:endnote>
  <w:endnote w:type="continuationSeparator" w:id="0">
    <w:p w:rsidR="008C6204" w:rsidRDefault="008C6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563" w:rsidRDefault="00DA64C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9556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95563" w:rsidRDefault="00895563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563" w:rsidRDefault="00DA64C6" w:rsidP="00450D3B">
    <w:pPr>
      <w:pStyle w:val="a9"/>
      <w:ind w:right="360"/>
    </w:pPr>
    <w:r>
      <w:rPr>
        <w:rStyle w:val="ae"/>
      </w:rPr>
      <w:fldChar w:fldCharType="begin"/>
    </w:r>
    <w:r w:rsidR="00895563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B20A4">
      <w:rPr>
        <w:rStyle w:val="ae"/>
      </w:rPr>
      <w:t>1</w:t>
    </w:r>
    <w:r>
      <w:rPr>
        <w:rStyle w:val="ae"/>
      </w:rPr>
      <w:fldChar w:fldCharType="end"/>
    </w:r>
    <w:r w:rsidR="00895563">
      <w:rPr>
        <w:rStyle w:val="ae"/>
      </w:rPr>
      <w:t>/</w:t>
    </w:r>
    <w:r>
      <w:rPr>
        <w:rStyle w:val="ae"/>
      </w:rPr>
      <w:fldChar w:fldCharType="begin"/>
    </w:r>
    <w:r w:rsidR="00895563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B20A4">
      <w:rPr>
        <w:rStyle w:val="ae"/>
      </w:rPr>
      <w:t>3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204" w:rsidRDefault="008C6204">
      <w:r>
        <w:separator/>
      </w:r>
    </w:p>
  </w:footnote>
  <w:footnote w:type="continuationSeparator" w:id="0">
    <w:p w:rsidR="008C6204" w:rsidRDefault="008C62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563" w:rsidRDefault="00895563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B3279D4"/>
    <w:multiLevelType w:val="hybridMultilevel"/>
    <w:tmpl w:val="A57E3D80"/>
    <w:lvl w:ilvl="0" w:tplc="97BA68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EE5024"/>
    <w:multiLevelType w:val="multilevel"/>
    <w:tmpl w:val="81D2D266"/>
    <w:lvl w:ilvl="0">
      <w:start w:val="2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515"/>
    <w:rsid w:val="00001FC3"/>
    <w:rsid w:val="00002C40"/>
    <w:rsid w:val="00003131"/>
    <w:rsid w:val="000037FB"/>
    <w:rsid w:val="0000428A"/>
    <w:rsid w:val="0000495E"/>
    <w:rsid w:val="00004961"/>
    <w:rsid w:val="000053D4"/>
    <w:rsid w:val="000067F4"/>
    <w:rsid w:val="00007DBD"/>
    <w:rsid w:val="00013C85"/>
    <w:rsid w:val="000141F5"/>
    <w:rsid w:val="000162B2"/>
    <w:rsid w:val="0001764A"/>
    <w:rsid w:val="000205C1"/>
    <w:rsid w:val="00020D61"/>
    <w:rsid w:val="0002130A"/>
    <w:rsid w:val="00021DEC"/>
    <w:rsid w:val="000222F7"/>
    <w:rsid w:val="00023BB1"/>
    <w:rsid w:val="00023C29"/>
    <w:rsid w:val="00024EC2"/>
    <w:rsid w:val="000255A1"/>
    <w:rsid w:val="000266AE"/>
    <w:rsid w:val="00026905"/>
    <w:rsid w:val="000300FE"/>
    <w:rsid w:val="00030F74"/>
    <w:rsid w:val="00031EDD"/>
    <w:rsid w:val="00034344"/>
    <w:rsid w:val="000349B7"/>
    <w:rsid w:val="00035359"/>
    <w:rsid w:val="0003540B"/>
    <w:rsid w:val="000360D5"/>
    <w:rsid w:val="000368D9"/>
    <w:rsid w:val="00036B2E"/>
    <w:rsid w:val="00036C14"/>
    <w:rsid w:val="00037995"/>
    <w:rsid w:val="00037A21"/>
    <w:rsid w:val="000404F2"/>
    <w:rsid w:val="00042552"/>
    <w:rsid w:val="00044AFB"/>
    <w:rsid w:val="000451E5"/>
    <w:rsid w:val="000453F6"/>
    <w:rsid w:val="000469C6"/>
    <w:rsid w:val="00046CD6"/>
    <w:rsid w:val="00047135"/>
    <w:rsid w:val="000477BB"/>
    <w:rsid w:val="0005055B"/>
    <w:rsid w:val="00051135"/>
    <w:rsid w:val="00051BDC"/>
    <w:rsid w:val="00051F7A"/>
    <w:rsid w:val="000521F3"/>
    <w:rsid w:val="00053A47"/>
    <w:rsid w:val="000556D0"/>
    <w:rsid w:val="00055854"/>
    <w:rsid w:val="0005602E"/>
    <w:rsid w:val="00056057"/>
    <w:rsid w:val="0005696D"/>
    <w:rsid w:val="00057F6C"/>
    <w:rsid w:val="00060329"/>
    <w:rsid w:val="00060450"/>
    <w:rsid w:val="00060FDB"/>
    <w:rsid w:val="000612C5"/>
    <w:rsid w:val="00062CA8"/>
    <w:rsid w:val="00063E21"/>
    <w:rsid w:val="00063F57"/>
    <w:rsid w:val="0006549C"/>
    <w:rsid w:val="00066576"/>
    <w:rsid w:val="000667B6"/>
    <w:rsid w:val="000667D1"/>
    <w:rsid w:val="0006739D"/>
    <w:rsid w:val="0006774C"/>
    <w:rsid w:val="000706B8"/>
    <w:rsid w:val="0007140F"/>
    <w:rsid w:val="000716FB"/>
    <w:rsid w:val="00072EFA"/>
    <w:rsid w:val="000743A0"/>
    <w:rsid w:val="00074BF5"/>
    <w:rsid w:val="00075680"/>
    <w:rsid w:val="000765DC"/>
    <w:rsid w:val="00077A71"/>
    <w:rsid w:val="00077B06"/>
    <w:rsid w:val="00081D42"/>
    <w:rsid w:val="00083322"/>
    <w:rsid w:val="00084255"/>
    <w:rsid w:val="00086B50"/>
    <w:rsid w:val="00087E29"/>
    <w:rsid w:val="00090261"/>
    <w:rsid w:val="00090323"/>
    <w:rsid w:val="00090685"/>
    <w:rsid w:val="00090E1F"/>
    <w:rsid w:val="000913D5"/>
    <w:rsid w:val="00091978"/>
    <w:rsid w:val="00091A38"/>
    <w:rsid w:val="000931C3"/>
    <w:rsid w:val="00095654"/>
    <w:rsid w:val="0009634C"/>
    <w:rsid w:val="000967E5"/>
    <w:rsid w:val="0009709B"/>
    <w:rsid w:val="000A0E99"/>
    <w:rsid w:val="000A19B6"/>
    <w:rsid w:val="000A1D49"/>
    <w:rsid w:val="000A3ACB"/>
    <w:rsid w:val="000A4B74"/>
    <w:rsid w:val="000A52BE"/>
    <w:rsid w:val="000A6788"/>
    <w:rsid w:val="000A6CFE"/>
    <w:rsid w:val="000A7160"/>
    <w:rsid w:val="000A7A92"/>
    <w:rsid w:val="000B1CD3"/>
    <w:rsid w:val="000B217C"/>
    <w:rsid w:val="000B256B"/>
    <w:rsid w:val="000B3F37"/>
    <w:rsid w:val="000B546F"/>
    <w:rsid w:val="000B7D5E"/>
    <w:rsid w:val="000C14A5"/>
    <w:rsid w:val="000C22F2"/>
    <w:rsid w:val="000C3D8A"/>
    <w:rsid w:val="000C45FF"/>
    <w:rsid w:val="000D037E"/>
    <w:rsid w:val="000D0F9A"/>
    <w:rsid w:val="000D148D"/>
    <w:rsid w:val="000D1570"/>
    <w:rsid w:val="000D1610"/>
    <w:rsid w:val="000D2E6D"/>
    <w:rsid w:val="000D37FA"/>
    <w:rsid w:val="000D3C70"/>
    <w:rsid w:val="000D4324"/>
    <w:rsid w:val="000D4DE6"/>
    <w:rsid w:val="000D5428"/>
    <w:rsid w:val="000D59D6"/>
    <w:rsid w:val="000D6E96"/>
    <w:rsid w:val="000D774C"/>
    <w:rsid w:val="000D7783"/>
    <w:rsid w:val="000E011D"/>
    <w:rsid w:val="000E01E8"/>
    <w:rsid w:val="000E0B4F"/>
    <w:rsid w:val="000E11D0"/>
    <w:rsid w:val="000E14B9"/>
    <w:rsid w:val="000E1E8E"/>
    <w:rsid w:val="000E2230"/>
    <w:rsid w:val="000E3189"/>
    <w:rsid w:val="000E39AE"/>
    <w:rsid w:val="000E3F84"/>
    <w:rsid w:val="000E4360"/>
    <w:rsid w:val="000E4463"/>
    <w:rsid w:val="000E4C9B"/>
    <w:rsid w:val="000E4D01"/>
    <w:rsid w:val="000E5830"/>
    <w:rsid w:val="000E65A7"/>
    <w:rsid w:val="000E6807"/>
    <w:rsid w:val="000E6DFA"/>
    <w:rsid w:val="000E6F62"/>
    <w:rsid w:val="000E73FD"/>
    <w:rsid w:val="000F1CF3"/>
    <w:rsid w:val="000F23DB"/>
    <w:rsid w:val="000F2E09"/>
    <w:rsid w:val="000F3995"/>
    <w:rsid w:val="000F3AE5"/>
    <w:rsid w:val="000F4062"/>
    <w:rsid w:val="000F41E2"/>
    <w:rsid w:val="000F4734"/>
    <w:rsid w:val="000F4F44"/>
    <w:rsid w:val="000F7698"/>
    <w:rsid w:val="00100499"/>
    <w:rsid w:val="00101489"/>
    <w:rsid w:val="00101ACE"/>
    <w:rsid w:val="00101BAF"/>
    <w:rsid w:val="00102147"/>
    <w:rsid w:val="00102B5C"/>
    <w:rsid w:val="00102FD7"/>
    <w:rsid w:val="00103E0E"/>
    <w:rsid w:val="00104058"/>
    <w:rsid w:val="0010405D"/>
    <w:rsid w:val="00104228"/>
    <w:rsid w:val="00104A80"/>
    <w:rsid w:val="00105820"/>
    <w:rsid w:val="00105CEE"/>
    <w:rsid w:val="001060C2"/>
    <w:rsid w:val="00106CC3"/>
    <w:rsid w:val="00106E7E"/>
    <w:rsid w:val="0011051C"/>
    <w:rsid w:val="001105B1"/>
    <w:rsid w:val="001115C0"/>
    <w:rsid w:val="00111AD9"/>
    <w:rsid w:val="00112B8F"/>
    <w:rsid w:val="001134DA"/>
    <w:rsid w:val="00113F9F"/>
    <w:rsid w:val="00114037"/>
    <w:rsid w:val="001140FA"/>
    <w:rsid w:val="0011455E"/>
    <w:rsid w:val="001146A3"/>
    <w:rsid w:val="00114EA7"/>
    <w:rsid w:val="00117957"/>
    <w:rsid w:val="00120F36"/>
    <w:rsid w:val="00122A23"/>
    <w:rsid w:val="00124596"/>
    <w:rsid w:val="0012467D"/>
    <w:rsid w:val="001249C2"/>
    <w:rsid w:val="00126536"/>
    <w:rsid w:val="001274AC"/>
    <w:rsid w:val="001275E6"/>
    <w:rsid w:val="00127723"/>
    <w:rsid w:val="00127DE2"/>
    <w:rsid w:val="001308EF"/>
    <w:rsid w:val="00131AC6"/>
    <w:rsid w:val="001322B0"/>
    <w:rsid w:val="00132917"/>
    <w:rsid w:val="00133991"/>
    <w:rsid w:val="00135829"/>
    <w:rsid w:val="001358F4"/>
    <w:rsid w:val="0013612A"/>
    <w:rsid w:val="00136AAD"/>
    <w:rsid w:val="00137280"/>
    <w:rsid w:val="00137288"/>
    <w:rsid w:val="00137480"/>
    <w:rsid w:val="00137A92"/>
    <w:rsid w:val="001410F1"/>
    <w:rsid w:val="001418FE"/>
    <w:rsid w:val="00141AC1"/>
    <w:rsid w:val="00141F8D"/>
    <w:rsid w:val="00142093"/>
    <w:rsid w:val="00142664"/>
    <w:rsid w:val="0014371C"/>
    <w:rsid w:val="00143FFE"/>
    <w:rsid w:val="00145ED5"/>
    <w:rsid w:val="00146081"/>
    <w:rsid w:val="0015097D"/>
    <w:rsid w:val="00151805"/>
    <w:rsid w:val="00151D5F"/>
    <w:rsid w:val="001529E0"/>
    <w:rsid w:val="00152F7E"/>
    <w:rsid w:val="00153256"/>
    <w:rsid w:val="00153A6B"/>
    <w:rsid w:val="00153E38"/>
    <w:rsid w:val="001544AB"/>
    <w:rsid w:val="00156FBE"/>
    <w:rsid w:val="00160786"/>
    <w:rsid w:val="00162262"/>
    <w:rsid w:val="00162779"/>
    <w:rsid w:val="00162BD5"/>
    <w:rsid w:val="001630E4"/>
    <w:rsid w:val="001632F1"/>
    <w:rsid w:val="001639BC"/>
    <w:rsid w:val="001647FA"/>
    <w:rsid w:val="00165C78"/>
    <w:rsid w:val="00166C94"/>
    <w:rsid w:val="00170870"/>
    <w:rsid w:val="00172C20"/>
    <w:rsid w:val="00174DDB"/>
    <w:rsid w:val="001752A9"/>
    <w:rsid w:val="001752EC"/>
    <w:rsid w:val="00175B5A"/>
    <w:rsid w:val="00177A0D"/>
    <w:rsid w:val="00177B2C"/>
    <w:rsid w:val="00177EBD"/>
    <w:rsid w:val="0018016C"/>
    <w:rsid w:val="00180620"/>
    <w:rsid w:val="00181B3A"/>
    <w:rsid w:val="001820B2"/>
    <w:rsid w:val="00182D1E"/>
    <w:rsid w:val="0018395A"/>
    <w:rsid w:val="00185E59"/>
    <w:rsid w:val="0018632D"/>
    <w:rsid w:val="0019000B"/>
    <w:rsid w:val="00190799"/>
    <w:rsid w:val="00190E75"/>
    <w:rsid w:val="00191727"/>
    <w:rsid w:val="00191EBF"/>
    <w:rsid w:val="00192244"/>
    <w:rsid w:val="001925E5"/>
    <w:rsid w:val="0019564C"/>
    <w:rsid w:val="0019573B"/>
    <w:rsid w:val="0019734F"/>
    <w:rsid w:val="001A0303"/>
    <w:rsid w:val="001A067A"/>
    <w:rsid w:val="001A3FA5"/>
    <w:rsid w:val="001A3FA7"/>
    <w:rsid w:val="001A413B"/>
    <w:rsid w:val="001A4A63"/>
    <w:rsid w:val="001A600A"/>
    <w:rsid w:val="001B00B2"/>
    <w:rsid w:val="001B0257"/>
    <w:rsid w:val="001B2993"/>
    <w:rsid w:val="001B377B"/>
    <w:rsid w:val="001B5332"/>
    <w:rsid w:val="001B5BF4"/>
    <w:rsid w:val="001B6D3D"/>
    <w:rsid w:val="001B70CF"/>
    <w:rsid w:val="001C0085"/>
    <w:rsid w:val="001C063F"/>
    <w:rsid w:val="001C1288"/>
    <w:rsid w:val="001C16A9"/>
    <w:rsid w:val="001C1D8D"/>
    <w:rsid w:val="001C1E53"/>
    <w:rsid w:val="001C20DE"/>
    <w:rsid w:val="001C589B"/>
    <w:rsid w:val="001C58A6"/>
    <w:rsid w:val="001C5F88"/>
    <w:rsid w:val="001C7F47"/>
    <w:rsid w:val="001D0A88"/>
    <w:rsid w:val="001D1258"/>
    <w:rsid w:val="001D1CC3"/>
    <w:rsid w:val="001D1CFF"/>
    <w:rsid w:val="001D22E5"/>
    <w:rsid w:val="001D2E6C"/>
    <w:rsid w:val="001D4054"/>
    <w:rsid w:val="001D4568"/>
    <w:rsid w:val="001D506F"/>
    <w:rsid w:val="001D57BC"/>
    <w:rsid w:val="001D6F30"/>
    <w:rsid w:val="001D7260"/>
    <w:rsid w:val="001D7816"/>
    <w:rsid w:val="001D7B96"/>
    <w:rsid w:val="001E220A"/>
    <w:rsid w:val="001E3B0D"/>
    <w:rsid w:val="001E420B"/>
    <w:rsid w:val="001E4704"/>
    <w:rsid w:val="001E719A"/>
    <w:rsid w:val="001E734D"/>
    <w:rsid w:val="001E750C"/>
    <w:rsid w:val="001F0DDF"/>
    <w:rsid w:val="001F1271"/>
    <w:rsid w:val="001F19F4"/>
    <w:rsid w:val="001F1DFA"/>
    <w:rsid w:val="001F22A9"/>
    <w:rsid w:val="001F2E08"/>
    <w:rsid w:val="001F3EB1"/>
    <w:rsid w:val="001F41DE"/>
    <w:rsid w:val="001F4BCC"/>
    <w:rsid w:val="001F53A2"/>
    <w:rsid w:val="001F5C95"/>
    <w:rsid w:val="001F5E73"/>
    <w:rsid w:val="001F5ED8"/>
    <w:rsid w:val="001F6053"/>
    <w:rsid w:val="001F667C"/>
    <w:rsid w:val="001F6A95"/>
    <w:rsid w:val="00200BF9"/>
    <w:rsid w:val="00203C74"/>
    <w:rsid w:val="002047DE"/>
    <w:rsid w:val="00204A5A"/>
    <w:rsid w:val="00205635"/>
    <w:rsid w:val="00206246"/>
    <w:rsid w:val="002063A7"/>
    <w:rsid w:val="00206524"/>
    <w:rsid w:val="00206E5A"/>
    <w:rsid w:val="00207613"/>
    <w:rsid w:val="00207847"/>
    <w:rsid w:val="002106D1"/>
    <w:rsid w:val="00210A2E"/>
    <w:rsid w:val="00210C91"/>
    <w:rsid w:val="00211442"/>
    <w:rsid w:val="00214648"/>
    <w:rsid w:val="00214C5C"/>
    <w:rsid w:val="00214E0D"/>
    <w:rsid w:val="002165F9"/>
    <w:rsid w:val="00216685"/>
    <w:rsid w:val="00217206"/>
    <w:rsid w:val="002202EC"/>
    <w:rsid w:val="00221C5D"/>
    <w:rsid w:val="00223833"/>
    <w:rsid w:val="00223ACD"/>
    <w:rsid w:val="00224C2D"/>
    <w:rsid w:val="00225B4F"/>
    <w:rsid w:val="0022657F"/>
    <w:rsid w:val="00226BD3"/>
    <w:rsid w:val="002279D2"/>
    <w:rsid w:val="00227CAD"/>
    <w:rsid w:val="00227FF3"/>
    <w:rsid w:val="00230AD3"/>
    <w:rsid w:val="002314EE"/>
    <w:rsid w:val="00231D67"/>
    <w:rsid w:val="002329BE"/>
    <w:rsid w:val="002348AF"/>
    <w:rsid w:val="00235F2E"/>
    <w:rsid w:val="00236F71"/>
    <w:rsid w:val="002404DB"/>
    <w:rsid w:val="00243ACD"/>
    <w:rsid w:val="00244534"/>
    <w:rsid w:val="00244924"/>
    <w:rsid w:val="00244FB8"/>
    <w:rsid w:val="00245492"/>
    <w:rsid w:val="00246C52"/>
    <w:rsid w:val="0024718C"/>
    <w:rsid w:val="002512A9"/>
    <w:rsid w:val="0025169E"/>
    <w:rsid w:val="00251929"/>
    <w:rsid w:val="00251F5E"/>
    <w:rsid w:val="002530D6"/>
    <w:rsid w:val="0025325D"/>
    <w:rsid w:val="00253400"/>
    <w:rsid w:val="00254134"/>
    <w:rsid w:val="00254C9D"/>
    <w:rsid w:val="00257A62"/>
    <w:rsid w:val="00257C8D"/>
    <w:rsid w:val="0026075E"/>
    <w:rsid w:val="00260998"/>
    <w:rsid w:val="00261D05"/>
    <w:rsid w:val="00263DBE"/>
    <w:rsid w:val="00264965"/>
    <w:rsid w:val="002650F4"/>
    <w:rsid w:val="00265701"/>
    <w:rsid w:val="00265B7E"/>
    <w:rsid w:val="00266024"/>
    <w:rsid w:val="00266210"/>
    <w:rsid w:val="00266B43"/>
    <w:rsid w:val="0026716C"/>
    <w:rsid w:val="002676D3"/>
    <w:rsid w:val="00272A6E"/>
    <w:rsid w:val="00272FEB"/>
    <w:rsid w:val="002738C9"/>
    <w:rsid w:val="00273A26"/>
    <w:rsid w:val="00273A2D"/>
    <w:rsid w:val="00273B2D"/>
    <w:rsid w:val="00273CFB"/>
    <w:rsid w:val="002756D5"/>
    <w:rsid w:val="00275AD2"/>
    <w:rsid w:val="00276EBD"/>
    <w:rsid w:val="00277E66"/>
    <w:rsid w:val="002801E2"/>
    <w:rsid w:val="002807A8"/>
    <w:rsid w:val="0028190F"/>
    <w:rsid w:val="00282B81"/>
    <w:rsid w:val="00285894"/>
    <w:rsid w:val="00287361"/>
    <w:rsid w:val="00287376"/>
    <w:rsid w:val="00287C28"/>
    <w:rsid w:val="00287E48"/>
    <w:rsid w:val="00293504"/>
    <w:rsid w:val="002944CA"/>
    <w:rsid w:val="0029677B"/>
    <w:rsid w:val="00296FD8"/>
    <w:rsid w:val="0029743A"/>
    <w:rsid w:val="002A0724"/>
    <w:rsid w:val="002A09F0"/>
    <w:rsid w:val="002A205B"/>
    <w:rsid w:val="002A2F98"/>
    <w:rsid w:val="002A3668"/>
    <w:rsid w:val="002A53DF"/>
    <w:rsid w:val="002A5766"/>
    <w:rsid w:val="002B0728"/>
    <w:rsid w:val="002B07BF"/>
    <w:rsid w:val="002B0805"/>
    <w:rsid w:val="002B0AF0"/>
    <w:rsid w:val="002B11A0"/>
    <w:rsid w:val="002B125A"/>
    <w:rsid w:val="002B2764"/>
    <w:rsid w:val="002B2C92"/>
    <w:rsid w:val="002B318B"/>
    <w:rsid w:val="002B3D90"/>
    <w:rsid w:val="002B4FE2"/>
    <w:rsid w:val="002C200B"/>
    <w:rsid w:val="002C203A"/>
    <w:rsid w:val="002C2324"/>
    <w:rsid w:val="002C2FCD"/>
    <w:rsid w:val="002C3AE4"/>
    <w:rsid w:val="002C5431"/>
    <w:rsid w:val="002C5620"/>
    <w:rsid w:val="002C615C"/>
    <w:rsid w:val="002C61E0"/>
    <w:rsid w:val="002C6221"/>
    <w:rsid w:val="002C6239"/>
    <w:rsid w:val="002C62B8"/>
    <w:rsid w:val="002C6374"/>
    <w:rsid w:val="002C710F"/>
    <w:rsid w:val="002C7B03"/>
    <w:rsid w:val="002D0657"/>
    <w:rsid w:val="002D13B7"/>
    <w:rsid w:val="002D1FBF"/>
    <w:rsid w:val="002D2AB5"/>
    <w:rsid w:val="002D2B4E"/>
    <w:rsid w:val="002D4E37"/>
    <w:rsid w:val="002D52E0"/>
    <w:rsid w:val="002D68CF"/>
    <w:rsid w:val="002E16BC"/>
    <w:rsid w:val="002E18C2"/>
    <w:rsid w:val="002E2FF8"/>
    <w:rsid w:val="002E306D"/>
    <w:rsid w:val="002E3BFD"/>
    <w:rsid w:val="002E58E1"/>
    <w:rsid w:val="002E6C03"/>
    <w:rsid w:val="002F0045"/>
    <w:rsid w:val="002F025B"/>
    <w:rsid w:val="002F2316"/>
    <w:rsid w:val="002F2AE0"/>
    <w:rsid w:val="002F3827"/>
    <w:rsid w:val="002F3E37"/>
    <w:rsid w:val="002F40AE"/>
    <w:rsid w:val="002F413F"/>
    <w:rsid w:val="002F44AD"/>
    <w:rsid w:val="002F45D3"/>
    <w:rsid w:val="002F5C3E"/>
    <w:rsid w:val="002F5FDA"/>
    <w:rsid w:val="002F7D48"/>
    <w:rsid w:val="003011C0"/>
    <w:rsid w:val="003024DE"/>
    <w:rsid w:val="00302701"/>
    <w:rsid w:val="00307B27"/>
    <w:rsid w:val="0031013F"/>
    <w:rsid w:val="00311019"/>
    <w:rsid w:val="003111F6"/>
    <w:rsid w:val="00311941"/>
    <w:rsid w:val="003123EA"/>
    <w:rsid w:val="00313C4F"/>
    <w:rsid w:val="00314616"/>
    <w:rsid w:val="00317050"/>
    <w:rsid w:val="00317405"/>
    <w:rsid w:val="00317C8D"/>
    <w:rsid w:val="00321971"/>
    <w:rsid w:val="003225E3"/>
    <w:rsid w:val="003238BB"/>
    <w:rsid w:val="0032501A"/>
    <w:rsid w:val="00325F5C"/>
    <w:rsid w:val="003308C4"/>
    <w:rsid w:val="00330DE8"/>
    <w:rsid w:val="00330E96"/>
    <w:rsid w:val="00335250"/>
    <w:rsid w:val="0033592C"/>
    <w:rsid w:val="0034305B"/>
    <w:rsid w:val="0034511B"/>
    <w:rsid w:val="003504EC"/>
    <w:rsid w:val="00352DAE"/>
    <w:rsid w:val="003539B2"/>
    <w:rsid w:val="0035414B"/>
    <w:rsid w:val="00355713"/>
    <w:rsid w:val="0035598B"/>
    <w:rsid w:val="00356CEC"/>
    <w:rsid w:val="00357712"/>
    <w:rsid w:val="00360353"/>
    <w:rsid w:val="00361396"/>
    <w:rsid w:val="0036185C"/>
    <w:rsid w:val="00362C5A"/>
    <w:rsid w:val="00362FFF"/>
    <w:rsid w:val="00370259"/>
    <w:rsid w:val="00370285"/>
    <w:rsid w:val="00370EE9"/>
    <w:rsid w:val="00370EFD"/>
    <w:rsid w:val="00371884"/>
    <w:rsid w:val="003719F5"/>
    <w:rsid w:val="00372A6B"/>
    <w:rsid w:val="003741D2"/>
    <w:rsid w:val="00374804"/>
    <w:rsid w:val="00374F06"/>
    <w:rsid w:val="003764FA"/>
    <w:rsid w:val="0037709A"/>
    <w:rsid w:val="00377A68"/>
    <w:rsid w:val="003808B9"/>
    <w:rsid w:val="00380DCC"/>
    <w:rsid w:val="00381F50"/>
    <w:rsid w:val="003821E7"/>
    <w:rsid w:val="0038373A"/>
    <w:rsid w:val="00383D4B"/>
    <w:rsid w:val="003848D9"/>
    <w:rsid w:val="003850D9"/>
    <w:rsid w:val="00385DBB"/>
    <w:rsid w:val="00385E01"/>
    <w:rsid w:val="0038641F"/>
    <w:rsid w:val="00386B71"/>
    <w:rsid w:val="00387771"/>
    <w:rsid w:val="003930A2"/>
    <w:rsid w:val="00393B78"/>
    <w:rsid w:val="00395C98"/>
    <w:rsid w:val="0039665F"/>
    <w:rsid w:val="003A0311"/>
    <w:rsid w:val="003A1341"/>
    <w:rsid w:val="003A19E0"/>
    <w:rsid w:val="003A1DD5"/>
    <w:rsid w:val="003A2ACD"/>
    <w:rsid w:val="003A413B"/>
    <w:rsid w:val="003A42BB"/>
    <w:rsid w:val="003A590E"/>
    <w:rsid w:val="003A6560"/>
    <w:rsid w:val="003A73C9"/>
    <w:rsid w:val="003A7F75"/>
    <w:rsid w:val="003B0A07"/>
    <w:rsid w:val="003B0B4D"/>
    <w:rsid w:val="003B159C"/>
    <w:rsid w:val="003B2FD4"/>
    <w:rsid w:val="003B3199"/>
    <w:rsid w:val="003B4978"/>
    <w:rsid w:val="003B4FDE"/>
    <w:rsid w:val="003B570F"/>
    <w:rsid w:val="003B5E30"/>
    <w:rsid w:val="003B6FCB"/>
    <w:rsid w:val="003C062A"/>
    <w:rsid w:val="003C14FB"/>
    <w:rsid w:val="003C4F25"/>
    <w:rsid w:val="003C6C9D"/>
    <w:rsid w:val="003C756C"/>
    <w:rsid w:val="003D09DA"/>
    <w:rsid w:val="003D2339"/>
    <w:rsid w:val="003D26AA"/>
    <w:rsid w:val="003D4350"/>
    <w:rsid w:val="003D4409"/>
    <w:rsid w:val="003D5717"/>
    <w:rsid w:val="003D629F"/>
    <w:rsid w:val="003E0AFA"/>
    <w:rsid w:val="003E0CE4"/>
    <w:rsid w:val="003E1547"/>
    <w:rsid w:val="003E1CF4"/>
    <w:rsid w:val="003E1D2B"/>
    <w:rsid w:val="003E2A2C"/>
    <w:rsid w:val="003E2B9C"/>
    <w:rsid w:val="003E3524"/>
    <w:rsid w:val="003E3B8D"/>
    <w:rsid w:val="003E43C5"/>
    <w:rsid w:val="003E48E7"/>
    <w:rsid w:val="003E4CDB"/>
    <w:rsid w:val="003E5227"/>
    <w:rsid w:val="003E6592"/>
    <w:rsid w:val="003F0656"/>
    <w:rsid w:val="003F2244"/>
    <w:rsid w:val="003F2624"/>
    <w:rsid w:val="003F2711"/>
    <w:rsid w:val="003F33BF"/>
    <w:rsid w:val="003F3978"/>
    <w:rsid w:val="003F4933"/>
    <w:rsid w:val="003F536B"/>
    <w:rsid w:val="003F586D"/>
    <w:rsid w:val="003F6853"/>
    <w:rsid w:val="003F7DFF"/>
    <w:rsid w:val="003F7EA6"/>
    <w:rsid w:val="004024AB"/>
    <w:rsid w:val="0040303D"/>
    <w:rsid w:val="0040379F"/>
    <w:rsid w:val="004037F6"/>
    <w:rsid w:val="00403883"/>
    <w:rsid w:val="00403F25"/>
    <w:rsid w:val="00405EFB"/>
    <w:rsid w:val="004069C5"/>
    <w:rsid w:val="00406F4B"/>
    <w:rsid w:val="004073B0"/>
    <w:rsid w:val="00411A3E"/>
    <w:rsid w:val="004159F5"/>
    <w:rsid w:val="00415A14"/>
    <w:rsid w:val="0041616C"/>
    <w:rsid w:val="00416A66"/>
    <w:rsid w:val="0042066E"/>
    <w:rsid w:val="00420CB7"/>
    <w:rsid w:val="0042111B"/>
    <w:rsid w:val="00421252"/>
    <w:rsid w:val="0042156E"/>
    <w:rsid w:val="00422A11"/>
    <w:rsid w:val="00425C97"/>
    <w:rsid w:val="00426034"/>
    <w:rsid w:val="0042654A"/>
    <w:rsid w:val="004276E3"/>
    <w:rsid w:val="00427E67"/>
    <w:rsid w:val="00430178"/>
    <w:rsid w:val="00431843"/>
    <w:rsid w:val="0043270B"/>
    <w:rsid w:val="00432F8F"/>
    <w:rsid w:val="0043480E"/>
    <w:rsid w:val="0043502D"/>
    <w:rsid w:val="004355EB"/>
    <w:rsid w:val="00435602"/>
    <w:rsid w:val="004356FA"/>
    <w:rsid w:val="00435CCF"/>
    <w:rsid w:val="004365C5"/>
    <w:rsid w:val="00436EF4"/>
    <w:rsid w:val="004371AB"/>
    <w:rsid w:val="0044035D"/>
    <w:rsid w:val="004403E2"/>
    <w:rsid w:val="004430FD"/>
    <w:rsid w:val="004442A7"/>
    <w:rsid w:val="00445513"/>
    <w:rsid w:val="00445CFF"/>
    <w:rsid w:val="004462AF"/>
    <w:rsid w:val="004506E7"/>
    <w:rsid w:val="00450D3B"/>
    <w:rsid w:val="00451333"/>
    <w:rsid w:val="004514F5"/>
    <w:rsid w:val="004516E7"/>
    <w:rsid w:val="004518D5"/>
    <w:rsid w:val="00451BEB"/>
    <w:rsid w:val="00451E31"/>
    <w:rsid w:val="004534E7"/>
    <w:rsid w:val="004535A7"/>
    <w:rsid w:val="00453DEF"/>
    <w:rsid w:val="004543E4"/>
    <w:rsid w:val="004548E5"/>
    <w:rsid w:val="00456114"/>
    <w:rsid w:val="00456971"/>
    <w:rsid w:val="0045742D"/>
    <w:rsid w:val="00457D0A"/>
    <w:rsid w:val="0046027A"/>
    <w:rsid w:val="00460958"/>
    <w:rsid w:val="0046110A"/>
    <w:rsid w:val="004612C8"/>
    <w:rsid w:val="004616E5"/>
    <w:rsid w:val="0046194F"/>
    <w:rsid w:val="00462420"/>
    <w:rsid w:val="0046434B"/>
    <w:rsid w:val="00465573"/>
    <w:rsid w:val="00470750"/>
    <w:rsid w:val="00471856"/>
    <w:rsid w:val="004743E2"/>
    <w:rsid w:val="00475260"/>
    <w:rsid w:val="00475406"/>
    <w:rsid w:val="00476D8B"/>
    <w:rsid w:val="0047765A"/>
    <w:rsid w:val="00480C49"/>
    <w:rsid w:val="00481607"/>
    <w:rsid w:val="0048278F"/>
    <w:rsid w:val="00483D11"/>
    <w:rsid w:val="00483D84"/>
    <w:rsid w:val="0048406D"/>
    <w:rsid w:val="004847E2"/>
    <w:rsid w:val="00484822"/>
    <w:rsid w:val="00484C46"/>
    <w:rsid w:val="00485E8A"/>
    <w:rsid w:val="00490649"/>
    <w:rsid w:val="0049205B"/>
    <w:rsid w:val="004924E5"/>
    <w:rsid w:val="00493D08"/>
    <w:rsid w:val="00494B0D"/>
    <w:rsid w:val="004961DB"/>
    <w:rsid w:val="00496A06"/>
    <w:rsid w:val="0049715E"/>
    <w:rsid w:val="00497D0A"/>
    <w:rsid w:val="00497FF8"/>
    <w:rsid w:val="004A201F"/>
    <w:rsid w:val="004A2CC0"/>
    <w:rsid w:val="004A3026"/>
    <w:rsid w:val="004A366E"/>
    <w:rsid w:val="004A3CFF"/>
    <w:rsid w:val="004A49AB"/>
    <w:rsid w:val="004A4D38"/>
    <w:rsid w:val="004A4E7E"/>
    <w:rsid w:val="004A57FC"/>
    <w:rsid w:val="004A705C"/>
    <w:rsid w:val="004A7FB0"/>
    <w:rsid w:val="004B1313"/>
    <w:rsid w:val="004B17E4"/>
    <w:rsid w:val="004B1C42"/>
    <w:rsid w:val="004B2B31"/>
    <w:rsid w:val="004B3C3F"/>
    <w:rsid w:val="004B6301"/>
    <w:rsid w:val="004C0346"/>
    <w:rsid w:val="004C0B5B"/>
    <w:rsid w:val="004C0F99"/>
    <w:rsid w:val="004C130D"/>
    <w:rsid w:val="004C18CB"/>
    <w:rsid w:val="004C2591"/>
    <w:rsid w:val="004C280A"/>
    <w:rsid w:val="004C2F01"/>
    <w:rsid w:val="004C4C9E"/>
    <w:rsid w:val="004C521E"/>
    <w:rsid w:val="004C551E"/>
    <w:rsid w:val="004C5B90"/>
    <w:rsid w:val="004C665D"/>
    <w:rsid w:val="004C66D9"/>
    <w:rsid w:val="004C6A7B"/>
    <w:rsid w:val="004C6D1D"/>
    <w:rsid w:val="004C7BDF"/>
    <w:rsid w:val="004D0DE5"/>
    <w:rsid w:val="004D1A33"/>
    <w:rsid w:val="004D1D64"/>
    <w:rsid w:val="004D1E7D"/>
    <w:rsid w:val="004D4968"/>
    <w:rsid w:val="004D57A6"/>
    <w:rsid w:val="004D6155"/>
    <w:rsid w:val="004E0333"/>
    <w:rsid w:val="004E03BE"/>
    <w:rsid w:val="004E0CD0"/>
    <w:rsid w:val="004E1498"/>
    <w:rsid w:val="004E1F9D"/>
    <w:rsid w:val="004E2840"/>
    <w:rsid w:val="004E31C9"/>
    <w:rsid w:val="004E3FD8"/>
    <w:rsid w:val="004E4E08"/>
    <w:rsid w:val="004E53AE"/>
    <w:rsid w:val="004E55E4"/>
    <w:rsid w:val="004E5A69"/>
    <w:rsid w:val="004E5C61"/>
    <w:rsid w:val="004E6184"/>
    <w:rsid w:val="004E64D3"/>
    <w:rsid w:val="004E7411"/>
    <w:rsid w:val="004F12D9"/>
    <w:rsid w:val="004F13D2"/>
    <w:rsid w:val="004F1A00"/>
    <w:rsid w:val="004F2826"/>
    <w:rsid w:val="004F289C"/>
    <w:rsid w:val="004F359A"/>
    <w:rsid w:val="004F3DD1"/>
    <w:rsid w:val="004F5070"/>
    <w:rsid w:val="004F5C31"/>
    <w:rsid w:val="004F6AFE"/>
    <w:rsid w:val="004F705F"/>
    <w:rsid w:val="004F7F1A"/>
    <w:rsid w:val="0050031C"/>
    <w:rsid w:val="005004F7"/>
    <w:rsid w:val="00500798"/>
    <w:rsid w:val="00500A59"/>
    <w:rsid w:val="005015F9"/>
    <w:rsid w:val="00505A2A"/>
    <w:rsid w:val="00505E39"/>
    <w:rsid w:val="0050639C"/>
    <w:rsid w:val="00506571"/>
    <w:rsid w:val="00506C2E"/>
    <w:rsid w:val="00507CAF"/>
    <w:rsid w:val="00507E26"/>
    <w:rsid w:val="00510444"/>
    <w:rsid w:val="00511A25"/>
    <w:rsid w:val="00512747"/>
    <w:rsid w:val="00513F8F"/>
    <w:rsid w:val="005147E7"/>
    <w:rsid w:val="005149A2"/>
    <w:rsid w:val="005150E4"/>
    <w:rsid w:val="00515D1F"/>
    <w:rsid w:val="00515E2B"/>
    <w:rsid w:val="0052001B"/>
    <w:rsid w:val="0052160C"/>
    <w:rsid w:val="0052188E"/>
    <w:rsid w:val="00521D65"/>
    <w:rsid w:val="00523F32"/>
    <w:rsid w:val="005245AA"/>
    <w:rsid w:val="005251D9"/>
    <w:rsid w:val="005251DA"/>
    <w:rsid w:val="00526C8A"/>
    <w:rsid w:val="00527489"/>
    <w:rsid w:val="0053173A"/>
    <w:rsid w:val="00531824"/>
    <w:rsid w:val="00532462"/>
    <w:rsid w:val="00533215"/>
    <w:rsid w:val="005349EB"/>
    <w:rsid w:val="00535883"/>
    <w:rsid w:val="0053730F"/>
    <w:rsid w:val="005417A0"/>
    <w:rsid w:val="00541ED3"/>
    <w:rsid w:val="00543342"/>
    <w:rsid w:val="00543A66"/>
    <w:rsid w:val="00543EE8"/>
    <w:rsid w:val="00545272"/>
    <w:rsid w:val="0054556F"/>
    <w:rsid w:val="00545887"/>
    <w:rsid w:val="005464BB"/>
    <w:rsid w:val="00546738"/>
    <w:rsid w:val="005467D6"/>
    <w:rsid w:val="005468BA"/>
    <w:rsid w:val="00546942"/>
    <w:rsid w:val="00546B61"/>
    <w:rsid w:val="005474D9"/>
    <w:rsid w:val="00547D40"/>
    <w:rsid w:val="00552569"/>
    <w:rsid w:val="00553C13"/>
    <w:rsid w:val="00553EA3"/>
    <w:rsid w:val="00554999"/>
    <w:rsid w:val="00556B47"/>
    <w:rsid w:val="005570E7"/>
    <w:rsid w:val="00560546"/>
    <w:rsid w:val="0056086C"/>
    <w:rsid w:val="00561A96"/>
    <w:rsid w:val="0056434D"/>
    <w:rsid w:val="00564E13"/>
    <w:rsid w:val="00565DF8"/>
    <w:rsid w:val="0056645E"/>
    <w:rsid w:val="0056719E"/>
    <w:rsid w:val="00567D6E"/>
    <w:rsid w:val="00570C83"/>
    <w:rsid w:val="0057228A"/>
    <w:rsid w:val="00572583"/>
    <w:rsid w:val="0057291B"/>
    <w:rsid w:val="00572B21"/>
    <w:rsid w:val="0057380A"/>
    <w:rsid w:val="00573F24"/>
    <w:rsid w:val="005819D7"/>
    <w:rsid w:val="00582E3D"/>
    <w:rsid w:val="005836D0"/>
    <w:rsid w:val="00583BFC"/>
    <w:rsid w:val="0058501F"/>
    <w:rsid w:val="0058628A"/>
    <w:rsid w:val="00586D6E"/>
    <w:rsid w:val="00587570"/>
    <w:rsid w:val="0058764D"/>
    <w:rsid w:val="00587A72"/>
    <w:rsid w:val="00591B9C"/>
    <w:rsid w:val="00596788"/>
    <w:rsid w:val="005968C4"/>
    <w:rsid w:val="00596F61"/>
    <w:rsid w:val="00597605"/>
    <w:rsid w:val="005A05C6"/>
    <w:rsid w:val="005A0753"/>
    <w:rsid w:val="005A2229"/>
    <w:rsid w:val="005A2832"/>
    <w:rsid w:val="005A320D"/>
    <w:rsid w:val="005A33DC"/>
    <w:rsid w:val="005A351F"/>
    <w:rsid w:val="005A36E3"/>
    <w:rsid w:val="005A50FE"/>
    <w:rsid w:val="005A59CF"/>
    <w:rsid w:val="005A616A"/>
    <w:rsid w:val="005A6CB4"/>
    <w:rsid w:val="005A7F72"/>
    <w:rsid w:val="005B21B4"/>
    <w:rsid w:val="005B2EB8"/>
    <w:rsid w:val="005B31CE"/>
    <w:rsid w:val="005B4275"/>
    <w:rsid w:val="005B54FE"/>
    <w:rsid w:val="005B578F"/>
    <w:rsid w:val="005B5A55"/>
    <w:rsid w:val="005C0904"/>
    <w:rsid w:val="005C09BF"/>
    <w:rsid w:val="005C0D61"/>
    <w:rsid w:val="005C18B0"/>
    <w:rsid w:val="005C2EA8"/>
    <w:rsid w:val="005C5849"/>
    <w:rsid w:val="005C5E0A"/>
    <w:rsid w:val="005C76B6"/>
    <w:rsid w:val="005C7CAD"/>
    <w:rsid w:val="005D02FA"/>
    <w:rsid w:val="005D0790"/>
    <w:rsid w:val="005D1006"/>
    <w:rsid w:val="005D20FC"/>
    <w:rsid w:val="005D2EE8"/>
    <w:rsid w:val="005D3214"/>
    <w:rsid w:val="005D394C"/>
    <w:rsid w:val="005D3BFE"/>
    <w:rsid w:val="005D4386"/>
    <w:rsid w:val="005D5E46"/>
    <w:rsid w:val="005D64A5"/>
    <w:rsid w:val="005D6B30"/>
    <w:rsid w:val="005E1D27"/>
    <w:rsid w:val="005E260D"/>
    <w:rsid w:val="005E3196"/>
    <w:rsid w:val="005E335F"/>
    <w:rsid w:val="005E35FD"/>
    <w:rsid w:val="005E383F"/>
    <w:rsid w:val="005E3BF0"/>
    <w:rsid w:val="005E643C"/>
    <w:rsid w:val="005E661B"/>
    <w:rsid w:val="005E7698"/>
    <w:rsid w:val="005E77D7"/>
    <w:rsid w:val="005F0C46"/>
    <w:rsid w:val="005F1FE4"/>
    <w:rsid w:val="005F3F7F"/>
    <w:rsid w:val="005F4035"/>
    <w:rsid w:val="005F4148"/>
    <w:rsid w:val="005F4950"/>
    <w:rsid w:val="005F4AC6"/>
    <w:rsid w:val="005F4E78"/>
    <w:rsid w:val="005F660A"/>
    <w:rsid w:val="005F6697"/>
    <w:rsid w:val="006002FC"/>
    <w:rsid w:val="0060031B"/>
    <w:rsid w:val="00601FCD"/>
    <w:rsid w:val="0060342E"/>
    <w:rsid w:val="006039C5"/>
    <w:rsid w:val="00606B2C"/>
    <w:rsid w:val="00607ADE"/>
    <w:rsid w:val="00607AE1"/>
    <w:rsid w:val="0061252C"/>
    <w:rsid w:val="00612C73"/>
    <w:rsid w:val="00614CB4"/>
    <w:rsid w:val="00615A73"/>
    <w:rsid w:val="00615BDB"/>
    <w:rsid w:val="0061717F"/>
    <w:rsid w:val="00620686"/>
    <w:rsid w:val="006209E8"/>
    <w:rsid w:val="00621C0B"/>
    <w:rsid w:val="00621CAD"/>
    <w:rsid w:val="00624553"/>
    <w:rsid w:val="0062482E"/>
    <w:rsid w:val="00624FA9"/>
    <w:rsid w:val="00625B24"/>
    <w:rsid w:val="0062606C"/>
    <w:rsid w:val="006263B0"/>
    <w:rsid w:val="00626C25"/>
    <w:rsid w:val="006279A7"/>
    <w:rsid w:val="00627AAD"/>
    <w:rsid w:val="00627BA3"/>
    <w:rsid w:val="00627E44"/>
    <w:rsid w:val="00631826"/>
    <w:rsid w:val="006326BC"/>
    <w:rsid w:val="00632A0E"/>
    <w:rsid w:val="00633488"/>
    <w:rsid w:val="00633951"/>
    <w:rsid w:val="00633B5E"/>
    <w:rsid w:val="00633C0A"/>
    <w:rsid w:val="0063405E"/>
    <w:rsid w:val="006349BB"/>
    <w:rsid w:val="00634BF2"/>
    <w:rsid w:val="00636041"/>
    <w:rsid w:val="00636094"/>
    <w:rsid w:val="00636AD7"/>
    <w:rsid w:val="006373C7"/>
    <w:rsid w:val="00637657"/>
    <w:rsid w:val="00637A6F"/>
    <w:rsid w:val="00637E00"/>
    <w:rsid w:val="00640222"/>
    <w:rsid w:val="0064066B"/>
    <w:rsid w:val="00641061"/>
    <w:rsid w:val="00641216"/>
    <w:rsid w:val="00642D10"/>
    <w:rsid w:val="006430B5"/>
    <w:rsid w:val="00644200"/>
    <w:rsid w:val="00644DA6"/>
    <w:rsid w:val="0064580B"/>
    <w:rsid w:val="00650854"/>
    <w:rsid w:val="0065152F"/>
    <w:rsid w:val="00651AD3"/>
    <w:rsid w:val="00651FA0"/>
    <w:rsid w:val="006524D3"/>
    <w:rsid w:val="00653E30"/>
    <w:rsid w:val="006544F6"/>
    <w:rsid w:val="00655070"/>
    <w:rsid w:val="0065594D"/>
    <w:rsid w:val="00657005"/>
    <w:rsid w:val="006578D9"/>
    <w:rsid w:val="006605DC"/>
    <w:rsid w:val="00661005"/>
    <w:rsid w:val="00661636"/>
    <w:rsid w:val="006619A0"/>
    <w:rsid w:val="006619AA"/>
    <w:rsid w:val="00661A69"/>
    <w:rsid w:val="00662166"/>
    <w:rsid w:val="00664227"/>
    <w:rsid w:val="00665229"/>
    <w:rsid w:val="006654E8"/>
    <w:rsid w:val="00665598"/>
    <w:rsid w:val="0066568F"/>
    <w:rsid w:val="006659EF"/>
    <w:rsid w:val="00665CCE"/>
    <w:rsid w:val="00667A27"/>
    <w:rsid w:val="006704BF"/>
    <w:rsid w:val="00670ECD"/>
    <w:rsid w:val="00673FBF"/>
    <w:rsid w:val="00674460"/>
    <w:rsid w:val="006744FB"/>
    <w:rsid w:val="00680A97"/>
    <w:rsid w:val="0068102D"/>
    <w:rsid w:val="0068226B"/>
    <w:rsid w:val="00682ED3"/>
    <w:rsid w:val="006835D1"/>
    <w:rsid w:val="00683621"/>
    <w:rsid w:val="00684D5F"/>
    <w:rsid w:val="00685253"/>
    <w:rsid w:val="006853F9"/>
    <w:rsid w:val="006858C1"/>
    <w:rsid w:val="00685D3B"/>
    <w:rsid w:val="006869BB"/>
    <w:rsid w:val="006907C9"/>
    <w:rsid w:val="00690F12"/>
    <w:rsid w:val="00692214"/>
    <w:rsid w:val="00692799"/>
    <w:rsid w:val="00692A0D"/>
    <w:rsid w:val="00692BC1"/>
    <w:rsid w:val="00693077"/>
    <w:rsid w:val="00693295"/>
    <w:rsid w:val="00693F57"/>
    <w:rsid w:val="0069447C"/>
    <w:rsid w:val="00694B51"/>
    <w:rsid w:val="00696BDA"/>
    <w:rsid w:val="006A1904"/>
    <w:rsid w:val="006A2347"/>
    <w:rsid w:val="006A24B3"/>
    <w:rsid w:val="006A49B5"/>
    <w:rsid w:val="006A57E2"/>
    <w:rsid w:val="006A5A82"/>
    <w:rsid w:val="006A6B69"/>
    <w:rsid w:val="006B0481"/>
    <w:rsid w:val="006B19B2"/>
    <w:rsid w:val="006B1DA2"/>
    <w:rsid w:val="006B1F5F"/>
    <w:rsid w:val="006B51C2"/>
    <w:rsid w:val="006B572F"/>
    <w:rsid w:val="006B6BD6"/>
    <w:rsid w:val="006B782E"/>
    <w:rsid w:val="006C09DD"/>
    <w:rsid w:val="006C375B"/>
    <w:rsid w:val="006C432F"/>
    <w:rsid w:val="006C44D3"/>
    <w:rsid w:val="006C4B11"/>
    <w:rsid w:val="006C50C3"/>
    <w:rsid w:val="006C5174"/>
    <w:rsid w:val="006C57EC"/>
    <w:rsid w:val="006C5C20"/>
    <w:rsid w:val="006C5FF1"/>
    <w:rsid w:val="006C6287"/>
    <w:rsid w:val="006C6E92"/>
    <w:rsid w:val="006C75C9"/>
    <w:rsid w:val="006D05A0"/>
    <w:rsid w:val="006D1EE5"/>
    <w:rsid w:val="006D1F1A"/>
    <w:rsid w:val="006D21FF"/>
    <w:rsid w:val="006D493C"/>
    <w:rsid w:val="006D4A4C"/>
    <w:rsid w:val="006D5FEF"/>
    <w:rsid w:val="006D6A4C"/>
    <w:rsid w:val="006D750B"/>
    <w:rsid w:val="006E0B16"/>
    <w:rsid w:val="006E22CC"/>
    <w:rsid w:val="006E3B45"/>
    <w:rsid w:val="006E512D"/>
    <w:rsid w:val="006E7496"/>
    <w:rsid w:val="006E7969"/>
    <w:rsid w:val="006F0C12"/>
    <w:rsid w:val="006F0EB1"/>
    <w:rsid w:val="006F314D"/>
    <w:rsid w:val="006F7E42"/>
    <w:rsid w:val="00700109"/>
    <w:rsid w:val="0070023A"/>
    <w:rsid w:val="007013D6"/>
    <w:rsid w:val="007014E9"/>
    <w:rsid w:val="0070193E"/>
    <w:rsid w:val="007036E5"/>
    <w:rsid w:val="00703FE8"/>
    <w:rsid w:val="007054D7"/>
    <w:rsid w:val="007065F5"/>
    <w:rsid w:val="00706D73"/>
    <w:rsid w:val="0070795E"/>
    <w:rsid w:val="00710994"/>
    <w:rsid w:val="00710D33"/>
    <w:rsid w:val="00710FF5"/>
    <w:rsid w:val="00711AE4"/>
    <w:rsid w:val="0071374D"/>
    <w:rsid w:val="0071649C"/>
    <w:rsid w:val="0071656F"/>
    <w:rsid w:val="00716ED2"/>
    <w:rsid w:val="00717267"/>
    <w:rsid w:val="007177D2"/>
    <w:rsid w:val="007178EE"/>
    <w:rsid w:val="00721E1D"/>
    <w:rsid w:val="0072369D"/>
    <w:rsid w:val="00724426"/>
    <w:rsid w:val="007245E5"/>
    <w:rsid w:val="00725CB6"/>
    <w:rsid w:val="00726281"/>
    <w:rsid w:val="0073128B"/>
    <w:rsid w:val="007312CB"/>
    <w:rsid w:val="0073171A"/>
    <w:rsid w:val="0073278B"/>
    <w:rsid w:val="00732A0C"/>
    <w:rsid w:val="00733FA0"/>
    <w:rsid w:val="00736BED"/>
    <w:rsid w:val="007377ED"/>
    <w:rsid w:val="0074108B"/>
    <w:rsid w:val="00741AC3"/>
    <w:rsid w:val="007420C9"/>
    <w:rsid w:val="00742B15"/>
    <w:rsid w:val="0074370A"/>
    <w:rsid w:val="00743BA9"/>
    <w:rsid w:val="00744055"/>
    <w:rsid w:val="0074576E"/>
    <w:rsid w:val="007469C7"/>
    <w:rsid w:val="00747446"/>
    <w:rsid w:val="00747F05"/>
    <w:rsid w:val="00750CC8"/>
    <w:rsid w:val="00752211"/>
    <w:rsid w:val="007529E9"/>
    <w:rsid w:val="00752CE0"/>
    <w:rsid w:val="00752FE7"/>
    <w:rsid w:val="00753B99"/>
    <w:rsid w:val="00755B06"/>
    <w:rsid w:val="00757A61"/>
    <w:rsid w:val="00757A8B"/>
    <w:rsid w:val="00760D79"/>
    <w:rsid w:val="007619FB"/>
    <w:rsid w:val="00762924"/>
    <w:rsid w:val="00763355"/>
    <w:rsid w:val="00766BFB"/>
    <w:rsid w:val="00767269"/>
    <w:rsid w:val="007678B6"/>
    <w:rsid w:val="007721AD"/>
    <w:rsid w:val="00772D15"/>
    <w:rsid w:val="00772DC3"/>
    <w:rsid w:val="00775F11"/>
    <w:rsid w:val="007768F2"/>
    <w:rsid w:val="00776AE1"/>
    <w:rsid w:val="00776E9E"/>
    <w:rsid w:val="007772FE"/>
    <w:rsid w:val="00777815"/>
    <w:rsid w:val="00777EE9"/>
    <w:rsid w:val="00780732"/>
    <w:rsid w:val="0078146E"/>
    <w:rsid w:val="0078165E"/>
    <w:rsid w:val="00781B9A"/>
    <w:rsid w:val="0078243D"/>
    <w:rsid w:val="0078380D"/>
    <w:rsid w:val="00783BCC"/>
    <w:rsid w:val="00784221"/>
    <w:rsid w:val="00784702"/>
    <w:rsid w:val="00785194"/>
    <w:rsid w:val="00786272"/>
    <w:rsid w:val="007864B2"/>
    <w:rsid w:val="00786620"/>
    <w:rsid w:val="00787736"/>
    <w:rsid w:val="00787A55"/>
    <w:rsid w:val="00787B7B"/>
    <w:rsid w:val="00787E6F"/>
    <w:rsid w:val="00787FF1"/>
    <w:rsid w:val="00790693"/>
    <w:rsid w:val="007916D2"/>
    <w:rsid w:val="00791E40"/>
    <w:rsid w:val="00791F25"/>
    <w:rsid w:val="00792ECC"/>
    <w:rsid w:val="00793952"/>
    <w:rsid w:val="007939C7"/>
    <w:rsid w:val="0079484F"/>
    <w:rsid w:val="00797FCF"/>
    <w:rsid w:val="007A1B63"/>
    <w:rsid w:val="007A1BE6"/>
    <w:rsid w:val="007A2BFF"/>
    <w:rsid w:val="007A4627"/>
    <w:rsid w:val="007A5E44"/>
    <w:rsid w:val="007A618D"/>
    <w:rsid w:val="007B0253"/>
    <w:rsid w:val="007B0E3D"/>
    <w:rsid w:val="007B1061"/>
    <w:rsid w:val="007B2638"/>
    <w:rsid w:val="007B2CD2"/>
    <w:rsid w:val="007B448A"/>
    <w:rsid w:val="007B6CFF"/>
    <w:rsid w:val="007B7275"/>
    <w:rsid w:val="007B7E65"/>
    <w:rsid w:val="007C0F3A"/>
    <w:rsid w:val="007C1537"/>
    <w:rsid w:val="007C2B1E"/>
    <w:rsid w:val="007C494F"/>
    <w:rsid w:val="007C508D"/>
    <w:rsid w:val="007C52ED"/>
    <w:rsid w:val="007C5DB6"/>
    <w:rsid w:val="007C64BC"/>
    <w:rsid w:val="007C6B17"/>
    <w:rsid w:val="007C734F"/>
    <w:rsid w:val="007C7EF3"/>
    <w:rsid w:val="007D0FE8"/>
    <w:rsid w:val="007D11B6"/>
    <w:rsid w:val="007D1B7C"/>
    <w:rsid w:val="007D2292"/>
    <w:rsid w:val="007D3E65"/>
    <w:rsid w:val="007D49C6"/>
    <w:rsid w:val="007D4FF2"/>
    <w:rsid w:val="007D512C"/>
    <w:rsid w:val="007D526F"/>
    <w:rsid w:val="007D68F4"/>
    <w:rsid w:val="007D7042"/>
    <w:rsid w:val="007D7059"/>
    <w:rsid w:val="007E06A4"/>
    <w:rsid w:val="007E0C8C"/>
    <w:rsid w:val="007E1479"/>
    <w:rsid w:val="007E1898"/>
    <w:rsid w:val="007E1CB1"/>
    <w:rsid w:val="007E201B"/>
    <w:rsid w:val="007E218F"/>
    <w:rsid w:val="007E2B64"/>
    <w:rsid w:val="007E2D85"/>
    <w:rsid w:val="007E7AA7"/>
    <w:rsid w:val="007F05E0"/>
    <w:rsid w:val="007F0DD3"/>
    <w:rsid w:val="007F1C94"/>
    <w:rsid w:val="007F2DBB"/>
    <w:rsid w:val="007F2ED4"/>
    <w:rsid w:val="007F3FB0"/>
    <w:rsid w:val="007F4981"/>
    <w:rsid w:val="007F5A5A"/>
    <w:rsid w:val="007F5C78"/>
    <w:rsid w:val="007F5D4A"/>
    <w:rsid w:val="007F6562"/>
    <w:rsid w:val="007F65F2"/>
    <w:rsid w:val="007F7840"/>
    <w:rsid w:val="007F7864"/>
    <w:rsid w:val="007F7993"/>
    <w:rsid w:val="00800184"/>
    <w:rsid w:val="00800258"/>
    <w:rsid w:val="00801838"/>
    <w:rsid w:val="00804867"/>
    <w:rsid w:val="00804B2F"/>
    <w:rsid w:val="008064A1"/>
    <w:rsid w:val="0080770D"/>
    <w:rsid w:val="00807B8D"/>
    <w:rsid w:val="00807D28"/>
    <w:rsid w:val="00807D5E"/>
    <w:rsid w:val="0081012C"/>
    <w:rsid w:val="00811036"/>
    <w:rsid w:val="008123D5"/>
    <w:rsid w:val="008127B0"/>
    <w:rsid w:val="008135FB"/>
    <w:rsid w:val="008137F2"/>
    <w:rsid w:val="0081433F"/>
    <w:rsid w:val="00814C44"/>
    <w:rsid w:val="00815706"/>
    <w:rsid w:val="0081687D"/>
    <w:rsid w:val="00821340"/>
    <w:rsid w:val="00821B0B"/>
    <w:rsid w:val="008237B2"/>
    <w:rsid w:val="00825551"/>
    <w:rsid w:val="00827A8A"/>
    <w:rsid w:val="00832C18"/>
    <w:rsid w:val="00834512"/>
    <w:rsid w:val="00835967"/>
    <w:rsid w:val="00835B82"/>
    <w:rsid w:val="0083657B"/>
    <w:rsid w:val="00840634"/>
    <w:rsid w:val="00841725"/>
    <w:rsid w:val="00842061"/>
    <w:rsid w:val="00842A3E"/>
    <w:rsid w:val="00842AAE"/>
    <w:rsid w:val="00843331"/>
    <w:rsid w:val="00843AFD"/>
    <w:rsid w:val="008444F8"/>
    <w:rsid w:val="00845F51"/>
    <w:rsid w:val="00846069"/>
    <w:rsid w:val="00846467"/>
    <w:rsid w:val="00846ABD"/>
    <w:rsid w:val="0084760D"/>
    <w:rsid w:val="00847991"/>
    <w:rsid w:val="00847C4E"/>
    <w:rsid w:val="00852A83"/>
    <w:rsid w:val="00852C40"/>
    <w:rsid w:val="0085425A"/>
    <w:rsid w:val="00854983"/>
    <w:rsid w:val="0085691C"/>
    <w:rsid w:val="008569DF"/>
    <w:rsid w:val="00856B6B"/>
    <w:rsid w:val="00856E4A"/>
    <w:rsid w:val="00856F76"/>
    <w:rsid w:val="0086037F"/>
    <w:rsid w:val="00861959"/>
    <w:rsid w:val="00861B41"/>
    <w:rsid w:val="00861DA1"/>
    <w:rsid w:val="00862173"/>
    <w:rsid w:val="008626B0"/>
    <w:rsid w:val="00862AF4"/>
    <w:rsid w:val="0086308C"/>
    <w:rsid w:val="008643AD"/>
    <w:rsid w:val="00865DE1"/>
    <w:rsid w:val="008663B0"/>
    <w:rsid w:val="00866A79"/>
    <w:rsid w:val="00870793"/>
    <w:rsid w:val="00870FFF"/>
    <w:rsid w:val="008734E7"/>
    <w:rsid w:val="00873F4F"/>
    <w:rsid w:val="00874271"/>
    <w:rsid w:val="008744DD"/>
    <w:rsid w:val="0087504C"/>
    <w:rsid w:val="0087536D"/>
    <w:rsid w:val="00875905"/>
    <w:rsid w:val="00877FA3"/>
    <w:rsid w:val="00880405"/>
    <w:rsid w:val="00881001"/>
    <w:rsid w:val="008810FA"/>
    <w:rsid w:val="00883004"/>
    <w:rsid w:val="00883C93"/>
    <w:rsid w:val="00883ED6"/>
    <w:rsid w:val="00884A3B"/>
    <w:rsid w:val="0088573A"/>
    <w:rsid w:val="0088579F"/>
    <w:rsid w:val="00885C5A"/>
    <w:rsid w:val="00886BA1"/>
    <w:rsid w:val="00887771"/>
    <w:rsid w:val="008907B2"/>
    <w:rsid w:val="00891046"/>
    <w:rsid w:val="0089180A"/>
    <w:rsid w:val="0089197F"/>
    <w:rsid w:val="008922DF"/>
    <w:rsid w:val="0089431E"/>
    <w:rsid w:val="00895563"/>
    <w:rsid w:val="008A0473"/>
    <w:rsid w:val="008A1DDF"/>
    <w:rsid w:val="008A24BD"/>
    <w:rsid w:val="008A2D7B"/>
    <w:rsid w:val="008A36ED"/>
    <w:rsid w:val="008A42D8"/>
    <w:rsid w:val="008A59E9"/>
    <w:rsid w:val="008A5EA3"/>
    <w:rsid w:val="008A668F"/>
    <w:rsid w:val="008A6AAE"/>
    <w:rsid w:val="008A71B7"/>
    <w:rsid w:val="008A72A4"/>
    <w:rsid w:val="008A75C5"/>
    <w:rsid w:val="008A7669"/>
    <w:rsid w:val="008A7802"/>
    <w:rsid w:val="008A7819"/>
    <w:rsid w:val="008B01A2"/>
    <w:rsid w:val="008B1651"/>
    <w:rsid w:val="008B271F"/>
    <w:rsid w:val="008B2B80"/>
    <w:rsid w:val="008B2DEB"/>
    <w:rsid w:val="008B3537"/>
    <w:rsid w:val="008B3990"/>
    <w:rsid w:val="008B4190"/>
    <w:rsid w:val="008B4B0D"/>
    <w:rsid w:val="008B4B33"/>
    <w:rsid w:val="008B4BA5"/>
    <w:rsid w:val="008B5578"/>
    <w:rsid w:val="008B57BC"/>
    <w:rsid w:val="008B5A81"/>
    <w:rsid w:val="008C2399"/>
    <w:rsid w:val="008C2453"/>
    <w:rsid w:val="008C2920"/>
    <w:rsid w:val="008C2CA0"/>
    <w:rsid w:val="008C3F9E"/>
    <w:rsid w:val="008C436D"/>
    <w:rsid w:val="008C438E"/>
    <w:rsid w:val="008C6204"/>
    <w:rsid w:val="008C74CC"/>
    <w:rsid w:val="008C7A1B"/>
    <w:rsid w:val="008C7F77"/>
    <w:rsid w:val="008D13DC"/>
    <w:rsid w:val="008D1CC0"/>
    <w:rsid w:val="008D1E23"/>
    <w:rsid w:val="008D2461"/>
    <w:rsid w:val="008D47C7"/>
    <w:rsid w:val="008D49F6"/>
    <w:rsid w:val="008D538D"/>
    <w:rsid w:val="008D5FCD"/>
    <w:rsid w:val="008D6998"/>
    <w:rsid w:val="008D6F90"/>
    <w:rsid w:val="008D7615"/>
    <w:rsid w:val="008D76A0"/>
    <w:rsid w:val="008E0679"/>
    <w:rsid w:val="008E0D13"/>
    <w:rsid w:val="008E0E8C"/>
    <w:rsid w:val="008E2051"/>
    <w:rsid w:val="008E2941"/>
    <w:rsid w:val="008E3BCB"/>
    <w:rsid w:val="008E412D"/>
    <w:rsid w:val="008E4145"/>
    <w:rsid w:val="008E451A"/>
    <w:rsid w:val="008E5D5A"/>
    <w:rsid w:val="008E694A"/>
    <w:rsid w:val="008E6D2D"/>
    <w:rsid w:val="008E6E82"/>
    <w:rsid w:val="008F01AB"/>
    <w:rsid w:val="008F1C87"/>
    <w:rsid w:val="008F3DC9"/>
    <w:rsid w:val="008F4107"/>
    <w:rsid w:val="008F4120"/>
    <w:rsid w:val="008F46AB"/>
    <w:rsid w:val="008F4BFE"/>
    <w:rsid w:val="008F4DC7"/>
    <w:rsid w:val="008F50A9"/>
    <w:rsid w:val="008F595E"/>
    <w:rsid w:val="008F686E"/>
    <w:rsid w:val="00901845"/>
    <w:rsid w:val="00902FBC"/>
    <w:rsid w:val="00903281"/>
    <w:rsid w:val="009045C7"/>
    <w:rsid w:val="009067B8"/>
    <w:rsid w:val="00906EED"/>
    <w:rsid w:val="0090715C"/>
    <w:rsid w:val="009072C9"/>
    <w:rsid w:val="009078B0"/>
    <w:rsid w:val="00907955"/>
    <w:rsid w:val="009108A7"/>
    <w:rsid w:val="00911E1A"/>
    <w:rsid w:val="009123B9"/>
    <w:rsid w:val="009131C8"/>
    <w:rsid w:val="00913F4C"/>
    <w:rsid w:val="0091404B"/>
    <w:rsid w:val="0091423A"/>
    <w:rsid w:val="00914370"/>
    <w:rsid w:val="0091537E"/>
    <w:rsid w:val="00915DE0"/>
    <w:rsid w:val="009167C8"/>
    <w:rsid w:val="00917219"/>
    <w:rsid w:val="0091774D"/>
    <w:rsid w:val="00917AAB"/>
    <w:rsid w:val="00917CE0"/>
    <w:rsid w:val="009218D2"/>
    <w:rsid w:val="009257C3"/>
    <w:rsid w:val="00925B18"/>
    <w:rsid w:val="00925DD1"/>
    <w:rsid w:val="009260EC"/>
    <w:rsid w:val="009268C6"/>
    <w:rsid w:val="0092698B"/>
    <w:rsid w:val="00926FE9"/>
    <w:rsid w:val="00927B60"/>
    <w:rsid w:val="00930670"/>
    <w:rsid w:val="0093135E"/>
    <w:rsid w:val="00931F09"/>
    <w:rsid w:val="009324B1"/>
    <w:rsid w:val="009325D4"/>
    <w:rsid w:val="009327B5"/>
    <w:rsid w:val="00933519"/>
    <w:rsid w:val="00933DE4"/>
    <w:rsid w:val="00934FD4"/>
    <w:rsid w:val="00937C7E"/>
    <w:rsid w:val="00940DF4"/>
    <w:rsid w:val="00941688"/>
    <w:rsid w:val="00941A1C"/>
    <w:rsid w:val="0094219B"/>
    <w:rsid w:val="00942CAE"/>
    <w:rsid w:val="0094335F"/>
    <w:rsid w:val="00944202"/>
    <w:rsid w:val="00945DFF"/>
    <w:rsid w:val="00945E49"/>
    <w:rsid w:val="0094604D"/>
    <w:rsid w:val="009462D8"/>
    <w:rsid w:val="00946388"/>
    <w:rsid w:val="00950BEE"/>
    <w:rsid w:val="00951235"/>
    <w:rsid w:val="00951527"/>
    <w:rsid w:val="00951900"/>
    <w:rsid w:val="00951995"/>
    <w:rsid w:val="00951B63"/>
    <w:rsid w:val="00951C7E"/>
    <w:rsid w:val="00951CF6"/>
    <w:rsid w:val="009536DA"/>
    <w:rsid w:val="009537A7"/>
    <w:rsid w:val="00953FF1"/>
    <w:rsid w:val="009548C3"/>
    <w:rsid w:val="0095506D"/>
    <w:rsid w:val="00955452"/>
    <w:rsid w:val="009555E2"/>
    <w:rsid w:val="00956545"/>
    <w:rsid w:val="00957D9C"/>
    <w:rsid w:val="00957FCC"/>
    <w:rsid w:val="009612F1"/>
    <w:rsid w:val="00961CDE"/>
    <w:rsid w:val="00962585"/>
    <w:rsid w:val="0096347D"/>
    <w:rsid w:val="009640AF"/>
    <w:rsid w:val="009654F0"/>
    <w:rsid w:val="00970F7A"/>
    <w:rsid w:val="0097132B"/>
    <w:rsid w:val="00971EC5"/>
    <w:rsid w:val="00971FCC"/>
    <w:rsid w:val="0097298A"/>
    <w:rsid w:val="00973B4E"/>
    <w:rsid w:val="00974182"/>
    <w:rsid w:val="00976B6A"/>
    <w:rsid w:val="009778AB"/>
    <w:rsid w:val="00981CB6"/>
    <w:rsid w:val="00982AB4"/>
    <w:rsid w:val="00983061"/>
    <w:rsid w:val="00983223"/>
    <w:rsid w:val="00984206"/>
    <w:rsid w:val="00984EF4"/>
    <w:rsid w:val="00984F77"/>
    <w:rsid w:val="0098511E"/>
    <w:rsid w:val="0098541D"/>
    <w:rsid w:val="009869FC"/>
    <w:rsid w:val="009879B5"/>
    <w:rsid w:val="00987BA7"/>
    <w:rsid w:val="00991C57"/>
    <w:rsid w:val="00991F39"/>
    <w:rsid w:val="009930C0"/>
    <w:rsid w:val="0099388B"/>
    <w:rsid w:val="009954F2"/>
    <w:rsid w:val="009958D0"/>
    <w:rsid w:val="00995D37"/>
    <w:rsid w:val="009961C9"/>
    <w:rsid w:val="00996A8B"/>
    <w:rsid w:val="00997AF0"/>
    <w:rsid w:val="009A0212"/>
    <w:rsid w:val="009A031F"/>
    <w:rsid w:val="009A18C0"/>
    <w:rsid w:val="009A30B8"/>
    <w:rsid w:val="009A3DBF"/>
    <w:rsid w:val="009A637B"/>
    <w:rsid w:val="009A7E1C"/>
    <w:rsid w:val="009B003C"/>
    <w:rsid w:val="009B0D7A"/>
    <w:rsid w:val="009B136E"/>
    <w:rsid w:val="009B20A4"/>
    <w:rsid w:val="009B3745"/>
    <w:rsid w:val="009B3EF4"/>
    <w:rsid w:val="009B73C5"/>
    <w:rsid w:val="009C00EF"/>
    <w:rsid w:val="009C281C"/>
    <w:rsid w:val="009C49A8"/>
    <w:rsid w:val="009C520B"/>
    <w:rsid w:val="009C5874"/>
    <w:rsid w:val="009C5B64"/>
    <w:rsid w:val="009C5C85"/>
    <w:rsid w:val="009C6768"/>
    <w:rsid w:val="009C6894"/>
    <w:rsid w:val="009C6B3B"/>
    <w:rsid w:val="009C6B7B"/>
    <w:rsid w:val="009D0684"/>
    <w:rsid w:val="009D1D7A"/>
    <w:rsid w:val="009D22EA"/>
    <w:rsid w:val="009D341F"/>
    <w:rsid w:val="009D4303"/>
    <w:rsid w:val="009D4512"/>
    <w:rsid w:val="009D45B4"/>
    <w:rsid w:val="009D4A8E"/>
    <w:rsid w:val="009D530B"/>
    <w:rsid w:val="009D62E7"/>
    <w:rsid w:val="009E1F70"/>
    <w:rsid w:val="009E2F56"/>
    <w:rsid w:val="009E2F97"/>
    <w:rsid w:val="009E3790"/>
    <w:rsid w:val="009E3A07"/>
    <w:rsid w:val="009E457F"/>
    <w:rsid w:val="009E6E59"/>
    <w:rsid w:val="009E76EE"/>
    <w:rsid w:val="009E7E29"/>
    <w:rsid w:val="009F0CD1"/>
    <w:rsid w:val="009F187B"/>
    <w:rsid w:val="009F19E8"/>
    <w:rsid w:val="009F2C2D"/>
    <w:rsid w:val="009F2D9F"/>
    <w:rsid w:val="009F4375"/>
    <w:rsid w:val="009F4769"/>
    <w:rsid w:val="009F4F05"/>
    <w:rsid w:val="009F5218"/>
    <w:rsid w:val="009F68BE"/>
    <w:rsid w:val="009F76FB"/>
    <w:rsid w:val="009F777D"/>
    <w:rsid w:val="00A01CE8"/>
    <w:rsid w:val="00A0208B"/>
    <w:rsid w:val="00A05B8C"/>
    <w:rsid w:val="00A05F8B"/>
    <w:rsid w:val="00A07654"/>
    <w:rsid w:val="00A0765C"/>
    <w:rsid w:val="00A07B16"/>
    <w:rsid w:val="00A102CB"/>
    <w:rsid w:val="00A10B48"/>
    <w:rsid w:val="00A10E86"/>
    <w:rsid w:val="00A11ACA"/>
    <w:rsid w:val="00A11E0F"/>
    <w:rsid w:val="00A12206"/>
    <w:rsid w:val="00A125E2"/>
    <w:rsid w:val="00A127DF"/>
    <w:rsid w:val="00A12BEE"/>
    <w:rsid w:val="00A13715"/>
    <w:rsid w:val="00A139BD"/>
    <w:rsid w:val="00A145D0"/>
    <w:rsid w:val="00A14BB4"/>
    <w:rsid w:val="00A157EC"/>
    <w:rsid w:val="00A165A0"/>
    <w:rsid w:val="00A168F5"/>
    <w:rsid w:val="00A17345"/>
    <w:rsid w:val="00A1789B"/>
    <w:rsid w:val="00A205BF"/>
    <w:rsid w:val="00A2104B"/>
    <w:rsid w:val="00A210E9"/>
    <w:rsid w:val="00A21AAA"/>
    <w:rsid w:val="00A22F92"/>
    <w:rsid w:val="00A23581"/>
    <w:rsid w:val="00A245F2"/>
    <w:rsid w:val="00A2470A"/>
    <w:rsid w:val="00A2481C"/>
    <w:rsid w:val="00A26883"/>
    <w:rsid w:val="00A30BAE"/>
    <w:rsid w:val="00A314A9"/>
    <w:rsid w:val="00A31591"/>
    <w:rsid w:val="00A321EE"/>
    <w:rsid w:val="00A325C2"/>
    <w:rsid w:val="00A32C37"/>
    <w:rsid w:val="00A33F0E"/>
    <w:rsid w:val="00A37D81"/>
    <w:rsid w:val="00A41044"/>
    <w:rsid w:val="00A4339A"/>
    <w:rsid w:val="00A4339C"/>
    <w:rsid w:val="00A44906"/>
    <w:rsid w:val="00A44E28"/>
    <w:rsid w:val="00A4570E"/>
    <w:rsid w:val="00A46FAD"/>
    <w:rsid w:val="00A5044D"/>
    <w:rsid w:val="00A50B00"/>
    <w:rsid w:val="00A514EB"/>
    <w:rsid w:val="00A5166F"/>
    <w:rsid w:val="00A521E0"/>
    <w:rsid w:val="00A54D16"/>
    <w:rsid w:val="00A55877"/>
    <w:rsid w:val="00A5637C"/>
    <w:rsid w:val="00A56C2C"/>
    <w:rsid w:val="00A56FA3"/>
    <w:rsid w:val="00A570A4"/>
    <w:rsid w:val="00A603F4"/>
    <w:rsid w:val="00A613E2"/>
    <w:rsid w:val="00A61828"/>
    <w:rsid w:val="00A6270D"/>
    <w:rsid w:val="00A62777"/>
    <w:rsid w:val="00A62B97"/>
    <w:rsid w:val="00A62FF5"/>
    <w:rsid w:val="00A630C0"/>
    <w:rsid w:val="00A63872"/>
    <w:rsid w:val="00A63A37"/>
    <w:rsid w:val="00A647F5"/>
    <w:rsid w:val="00A64D9C"/>
    <w:rsid w:val="00A67A8E"/>
    <w:rsid w:val="00A70A35"/>
    <w:rsid w:val="00A7141F"/>
    <w:rsid w:val="00A715FD"/>
    <w:rsid w:val="00A72BF9"/>
    <w:rsid w:val="00A74E04"/>
    <w:rsid w:val="00A74F6C"/>
    <w:rsid w:val="00A75212"/>
    <w:rsid w:val="00A762FA"/>
    <w:rsid w:val="00A7634B"/>
    <w:rsid w:val="00A7676A"/>
    <w:rsid w:val="00A76A52"/>
    <w:rsid w:val="00A76BA5"/>
    <w:rsid w:val="00A7735F"/>
    <w:rsid w:val="00A8221B"/>
    <w:rsid w:val="00A83BF1"/>
    <w:rsid w:val="00A84298"/>
    <w:rsid w:val="00A8523D"/>
    <w:rsid w:val="00A87378"/>
    <w:rsid w:val="00A905F1"/>
    <w:rsid w:val="00A90E27"/>
    <w:rsid w:val="00A91218"/>
    <w:rsid w:val="00A934FE"/>
    <w:rsid w:val="00A94828"/>
    <w:rsid w:val="00A94B41"/>
    <w:rsid w:val="00A96446"/>
    <w:rsid w:val="00A96D7E"/>
    <w:rsid w:val="00A97B8C"/>
    <w:rsid w:val="00A97C97"/>
    <w:rsid w:val="00AA158B"/>
    <w:rsid w:val="00AA1D12"/>
    <w:rsid w:val="00AA2CD8"/>
    <w:rsid w:val="00AA30A2"/>
    <w:rsid w:val="00AA328B"/>
    <w:rsid w:val="00AA398E"/>
    <w:rsid w:val="00AA3C25"/>
    <w:rsid w:val="00AA43F7"/>
    <w:rsid w:val="00AA630A"/>
    <w:rsid w:val="00AA692B"/>
    <w:rsid w:val="00AA69EF"/>
    <w:rsid w:val="00AA6F9A"/>
    <w:rsid w:val="00AA7307"/>
    <w:rsid w:val="00AB02C8"/>
    <w:rsid w:val="00AB0A99"/>
    <w:rsid w:val="00AB102D"/>
    <w:rsid w:val="00AB1A33"/>
    <w:rsid w:val="00AB2857"/>
    <w:rsid w:val="00AB3299"/>
    <w:rsid w:val="00AB3E16"/>
    <w:rsid w:val="00AB53BA"/>
    <w:rsid w:val="00AB5569"/>
    <w:rsid w:val="00AB583A"/>
    <w:rsid w:val="00AB76D5"/>
    <w:rsid w:val="00AB78AC"/>
    <w:rsid w:val="00AC07C6"/>
    <w:rsid w:val="00AC2E78"/>
    <w:rsid w:val="00AC3431"/>
    <w:rsid w:val="00AC3E5F"/>
    <w:rsid w:val="00AC4034"/>
    <w:rsid w:val="00AC4D53"/>
    <w:rsid w:val="00AC63F4"/>
    <w:rsid w:val="00AC6D24"/>
    <w:rsid w:val="00AC7367"/>
    <w:rsid w:val="00AC771F"/>
    <w:rsid w:val="00AC7BC4"/>
    <w:rsid w:val="00AD163D"/>
    <w:rsid w:val="00AD1DFE"/>
    <w:rsid w:val="00AD2D96"/>
    <w:rsid w:val="00AD3BEC"/>
    <w:rsid w:val="00AD6AC7"/>
    <w:rsid w:val="00AD732B"/>
    <w:rsid w:val="00AD7927"/>
    <w:rsid w:val="00AE2205"/>
    <w:rsid w:val="00AE24F2"/>
    <w:rsid w:val="00AE3459"/>
    <w:rsid w:val="00AE4557"/>
    <w:rsid w:val="00AE4A1F"/>
    <w:rsid w:val="00AE5E95"/>
    <w:rsid w:val="00AE6433"/>
    <w:rsid w:val="00AE6584"/>
    <w:rsid w:val="00AE69BD"/>
    <w:rsid w:val="00AE6D12"/>
    <w:rsid w:val="00AE7FA8"/>
    <w:rsid w:val="00AF2DE9"/>
    <w:rsid w:val="00AF3C8C"/>
    <w:rsid w:val="00AF3FCC"/>
    <w:rsid w:val="00AF457C"/>
    <w:rsid w:val="00AF461C"/>
    <w:rsid w:val="00AF5363"/>
    <w:rsid w:val="00AF58F8"/>
    <w:rsid w:val="00AF5F78"/>
    <w:rsid w:val="00AF66F1"/>
    <w:rsid w:val="00AF7E24"/>
    <w:rsid w:val="00B00306"/>
    <w:rsid w:val="00B010D3"/>
    <w:rsid w:val="00B01CC2"/>
    <w:rsid w:val="00B01F0D"/>
    <w:rsid w:val="00B02A4C"/>
    <w:rsid w:val="00B03C80"/>
    <w:rsid w:val="00B03D26"/>
    <w:rsid w:val="00B04D36"/>
    <w:rsid w:val="00B04F11"/>
    <w:rsid w:val="00B05688"/>
    <w:rsid w:val="00B07988"/>
    <w:rsid w:val="00B109C4"/>
    <w:rsid w:val="00B131D2"/>
    <w:rsid w:val="00B147D3"/>
    <w:rsid w:val="00B149FF"/>
    <w:rsid w:val="00B151C6"/>
    <w:rsid w:val="00B17793"/>
    <w:rsid w:val="00B17D79"/>
    <w:rsid w:val="00B20057"/>
    <w:rsid w:val="00B20606"/>
    <w:rsid w:val="00B20E2B"/>
    <w:rsid w:val="00B21CA7"/>
    <w:rsid w:val="00B2306E"/>
    <w:rsid w:val="00B24C37"/>
    <w:rsid w:val="00B24F49"/>
    <w:rsid w:val="00B25A70"/>
    <w:rsid w:val="00B25F9A"/>
    <w:rsid w:val="00B30096"/>
    <w:rsid w:val="00B30F08"/>
    <w:rsid w:val="00B3396B"/>
    <w:rsid w:val="00B34CA0"/>
    <w:rsid w:val="00B364F3"/>
    <w:rsid w:val="00B37D8C"/>
    <w:rsid w:val="00B40D73"/>
    <w:rsid w:val="00B411BF"/>
    <w:rsid w:val="00B4299D"/>
    <w:rsid w:val="00B42A85"/>
    <w:rsid w:val="00B430D3"/>
    <w:rsid w:val="00B437BD"/>
    <w:rsid w:val="00B439FA"/>
    <w:rsid w:val="00B4485B"/>
    <w:rsid w:val="00B45ACA"/>
    <w:rsid w:val="00B46856"/>
    <w:rsid w:val="00B4783F"/>
    <w:rsid w:val="00B47CEF"/>
    <w:rsid w:val="00B52A20"/>
    <w:rsid w:val="00B553CF"/>
    <w:rsid w:val="00B560F8"/>
    <w:rsid w:val="00B566E0"/>
    <w:rsid w:val="00B5685D"/>
    <w:rsid w:val="00B57861"/>
    <w:rsid w:val="00B60E6E"/>
    <w:rsid w:val="00B6171F"/>
    <w:rsid w:val="00B63922"/>
    <w:rsid w:val="00B64484"/>
    <w:rsid w:val="00B65F70"/>
    <w:rsid w:val="00B70BC8"/>
    <w:rsid w:val="00B70EDB"/>
    <w:rsid w:val="00B71A5D"/>
    <w:rsid w:val="00B737C7"/>
    <w:rsid w:val="00B7403F"/>
    <w:rsid w:val="00B742BB"/>
    <w:rsid w:val="00B74A0D"/>
    <w:rsid w:val="00B75667"/>
    <w:rsid w:val="00B7665D"/>
    <w:rsid w:val="00B77D8A"/>
    <w:rsid w:val="00B80082"/>
    <w:rsid w:val="00B80BF2"/>
    <w:rsid w:val="00B81684"/>
    <w:rsid w:val="00B817F4"/>
    <w:rsid w:val="00B821AB"/>
    <w:rsid w:val="00B830F7"/>
    <w:rsid w:val="00B83DF6"/>
    <w:rsid w:val="00B83FEF"/>
    <w:rsid w:val="00B8620A"/>
    <w:rsid w:val="00B8637B"/>
    <w:rsid w:val="00B8710F"/>
    <w:rsid w:val="00B8772D"/>
    <w:rsid w:val="00B87925"/>
    <w:rsid w:val="00B90F08"/>
    <w:rsid w:val="00B912E2"/>
    <w:rsid w:val="00B93C36"/>
    <w:rsid w:val="00B93DEE"/>
    <w:rsid w:val="00B94054"/>
    <w:rsid w:val="00B94253"/>
    <w:rsid w:val="00B94A66"/>
    <w:rsid w:val="00B950E8"/>
    <w:rsid w:val="00B95327"/>
    <w:rsid w:val="00B954FC"/>
    <w:rsid w:val="00B96CF0"/>
    <w:rsid w:val="00B977E6"/>
    <w:rsid w:val="00BA1DC9"/>
    <w:rsid w:val="00BA2729"/>
    <w:rsid w:val="00BA283C"/>
    <w:rsid w:val="00BA2AEB"/>
    <w:rsid w:val="00BA40BE"/>
    <w:rsid w:val="00BA44AB"/>
    <w:rsid w:val="00BA48E0"/>
    <w:rsid w:val="00BA5AEE"/>
    <w:rsid w:val="00BA5EFB"/>
    <w:rsid w:val="00BA659A"/>
    <w:rsid w:val="00BA68C1"/>
    <w:rsid w:val="00BA7EB0"/>
    <w:rsid w:val="00BB0528"/>
    <w:rsid w:val="00BB3F4C"/>
    <w:rsid w:val="00BB567B"/>
    <w:rsid w:val="00BB724B"/>
    <w:rsid w:val="00BB72E6"/>
    <w:rsid w:val="00BC0638"/>
    <w:rsid w:val="00BC16BF"/>
    <w:rsid w:val="00BC1F3E"/>
    <w:rsid w:val="00BC201A"/>
    <w:rsid w:val="00BC2E5C"/>
    <w:rsid w:val="00BC38B8"/>
    <w:rsid w:val="00BC47A4"/>
    <w:rsid w:val="00BD082C"/>
    <w:rsid w:val="00BD0FC4"/>
    <w:rsid w:val="00BD140B"/>
    <w:rsid w:val="00BD2A08"/>
    <w:rsid w:val="00BD386B"/>
    <w:rsid w:val="00BD3C69"/>
    <w:rsid w:val="00BD3D7A"/>
    <w:rsid w:val="00BD4D43"/>
    <w:rsid w:val="00BD689C"/>
    <w:rsid w:val="00BD7F9E"/>
    <w:rsid w:val="00BE1378"/>
    <w:rsid w:val="00BE1A06"/>
    <w:rsid w:val="00BE329E"/>
    <w:rsid w:val="00BE65B3"/>
    <w:rsid w:val="00BE78AC"/>
    <w:rsid w:val="00BF10D2"/>
    <w:rsid w:val="00BF120B"/>
    <w:rsid w:val="00BF31CB"/>
    <w:rsid w:val="00BF4B69"/>
    <w:rsid w:val="00BF60E3"/>
    <w:rsid w:val="00BF67D2"/>
    <w:rsid w:val="00BF70A1"/>
    <w:rsid w:val="00BF7D43"/>
    <w:rsid w:val="00C00D60"/>
    <w:rsid w:val="00C01D3E"/>
    <w:rsid w:val="00C02780"/>
    <w:rsid w:val="00C057E0"/>
    <w:rsid w:val="00C05C20"/>
    <w:rsid w:val="00C06066"/>
    <w:rsid w:val="00C065D9"/>
    <w:rsid w:val="00C067A4"/>
    <w:rsid w:val="00C06DD9"/>
    <w:rsid w:val="00C106F5"/>
    <w:rsid w:val="00C10E73"/>
    <w:rsid w:val="00C10F74"/>
    <w:rsid w:val="00C11183"/>
    <w:rsid w:val="00C11CA8"/>
    <w:rsid w:val="00C11FE5"/>
    <w:rsid w:val="00C11FF6"/>
    <w:rsid w:val="00C122BF"/>
    <w:rsid w:val="00C13C8A"/>
    <w:rsid w:val="00C14FF2"/>
    <w:rsid w:val="00C15135"/>
    <w:rsid w:val="00C165F6"/>
    <w:rsid w:val="00C17D89"/>
    <w:rsid w:val="00C2068D"/>
    <w:rsid w:val="00C206C4"/>
    <w:rsid w:val="00C22F4C"/>
    <w:rsid w:val="00C232DD"/>
    <w:rsid w:val="00C2423A"/>
    <w:rsid w:val="00C24EE5"/>
    <w:rsid w:val="00C26C70"/>
    <w:rsid w:val="00C30D3F"/>
    <w:rsid w:val="00C30DAA"/>
    <w:rsid w:val="00C30F1F"/>
    <w:rsid w:val="00C31089"/>
    <w:rsid w:val="00C316E1"/>
    <w:rsid w:val="00C319A2"/>
    <w:rsid w:val="00C31B0A"/>
    <w:rsid w:val="00C31B77"/>
    <w:rsid w:val="00C3208A"/>
    <w:rsid w:val="00C32757"/>
    <w:rsid w:val="00C33C00"/>
    <w:rsid w:val="00C34C05"/>
    <w:rsid w:val="00C3566B"/>
    <w:rsid w:val="00C35B23"/>
    <w:rsid w:val="00C37050"/>
    <w:rsid w:val="00C4018E"/>
    <w:rsid w:val="00C4352E"/>
    <w:rsid w:val="00C43642"/>
    <w:rsid w:val="00C444D9"/>
    <w:rsid w:val="00C447FB"/>
    <w:rsid w:val="00C4513E"/>
    <w:rsid w:val="00C456CD"/>
    <w:rsid w:val="00C45DD9"/>
    <w:rsid w:val="00C4615C"/>
    <w:rsid w:val="00C46896"/>
    <w:rsid w:val="00C47AE8"/>
    <w:rsid w:val="00C504A1"/>
    <w:rsid w:val="00C5243A"/>
    <w:rsid w:val="00C5257E"/>
    <w:rsid w:val="00C533EB"/>
    <w:rsid w:val="00C54C62"/>
    <w:rsid w:val="00C54F2C"/>
    <w:rsid w:val="00C56183"/>
    <w:rsid w:val="00C57CC6"/>
    <w:rsid w:val="00C60EC1"/>
    <w:rsid w:val="00C61209"/>
    <w:rsid w:val="00C620E3"/>
    <w:rsid w:val="00C62997"/>
    <w:rsid w:val="00C633AB"/>
    <w:rsid w:val="00C64849"/>
    <w:rsid w:val="00C65F58"/>
    <w:rsid w:val="00C66571"/>
    <w:rsid w:val="00C667F6"/>
    <w:rsid w:val="00C670A1"/>
    <w:rsid w:val="00C70910"/>
    <w:rsid w:val="00C71605"/>
    <w:rsid w:val="00C729A9"/>
    <w:rsid w:val="00C7357D"/>
    <w:rsid w:val="00C73E75"/>
    <w:rsid w:val="00C741B5"/>
    <w:rsid w:val="00C74B1E"/>
    <w:rsid w:val="00C75004"/>
    <w:rsid w:val="00C75245"/>
    <w:rsid w:val="00C755E8"/>
    <w:rsid w:val="00C75970"/>
    <w:rsid w:val="00C75C9D"/>
    <w:rsid w:val="00C7719B"/>
    <w:rsid w:val="00C8198E"/>
    <w:rsid w:val="00C82D4C"/>
    <w:rsid w:val="00C83200"/>
    <w:rsid w:val="00C86051"/>
    <w:rsid w:val="00C86AAA"/>
    <w:rsid w:val="00C8781D"/>
    <w:rsid w:val="00C905AC"/>
    <w:rsid w:val="00C90F7A"/>
    <w:rsid w:val="00C91CFB"/>
    <w:rsid w:val="00C91FAC"/>
    <w:rsid w:val="00C922C5"/>
    <w:rsid w:val="00C93297"/>
    <w:rsid w:val="00C95730"/>
    <w:rsid w:val="00C95962"/>
    <w:rsid w:val="00C95C86"/>
    <w:rsid w:val="00C96FE0"/>
    <w:rsid w:val="00C97389"/>
    <w:rsid w:val="00C97AF1"/>
    <w:rsid w:val="00CA04E7"/>
    <w:rsid w:val="00CA0889"/>
    <w:rsid w:val="00CA09AA"/>
    <w:rsid w:val="00CA2919"/>
    <w:rsid w:val="00CA2C56"/>
    <w:rsid w:val="00CA378F"/>
    <w:rsid w:val="00CA5DA1"/>
    <w:rsid w:val="00CB047F"/>
    <w:rsid w:val="00CB05D9"/>
    <w:rsid w:val="00CB1000"/>
    <w:rsid w:val="00CB10AB"/>
    <w:rsid w:val="00CB11BD"/>
    <w:rsid w:val="00CB23EE"/>
    <w:rsid w:val="00CB35EF"/>
    <w:rsid w:val="00CB3DD4"/>
    <w:rsid w:val="00CB428E"/>
    <w:rsid w:val="00CB4E35"/>
    <w:rsid w:val="00CB4FA5"/>
    <w:rsid w:val="00CB58DD"/>
    <w:rsid w:val="00CB6343"/>
    <w:rsid w:val="00CB7648"/>
    <w:rsid w:val="00CB7B6B"/>
    <w:rsid w:val="00CC1931"/>
    <w:rsid w:val="00CC1E3E"/>
    <w:rsid w:val="00CC1E40"/>
    <w:rsid w:val="00CC27F5"/>
    <w:rsid w:val="00CC2A67"/>
    <w:rsid w:val="00CC4072"/>
    <w:rsid w:val="00CC53C0"/>
    <w:rsid w:val="00CC606C"/>
    <w:rsid w:val="00CC7821"/>
    <w:rsid w:val="00CC7F2D"/>
    <w:rsid w:val="00CD084C"/>
    <w:rsid w:val="00CD1DD3"/>
    <w:rsid w:val="00CD309B"/>
    <w:rsid w:val="00CD3122"/>
    <w:rsid w:val="00CD32E9"/>
    <w:rsid w:val="00CD3F09"/>
    <w:rsid w:val="00CD492B"/>
    <w:rsid w:val="00CD4BFE"/>
    <w:rsid w:val="00CD5C78"/>
    <w:rsid w:val="00CD7AE0"/>
    <w:rsid w:val="00CD7B0F"/>
    <w:rsid w:val="00CE03B6"/>
    <w:rsid w:val="00CE05F2"/>
    <w:rsid w:val="00CE1225"/>
    <w:rsid w:val="00CE28CE"/>
    <w:rsid w:val="00CE3257"/>
    <w:rsid w:val="00CE4563"/>
    <w:rsid w:val="00CE4D6B"/>
    <w:rsid w:val="00CE5C4C"/>
    <w:rsid w:val="00CE6AD5"/>
    <w:rsid w:val="00CE76BD"/>
    <w:rsid w:val="00CF02AC"/>
    <w:rsid w:val="00CF06E6"/>
    <w:rsid w:val="00CF2273"/>
    <w:rsid w:val="00CF2639"/>
    <w:rsid w:val="00CF2855"/>
    <w:rsid w:val="00CF2ED9"/>
    <w:rsid w:val="00CF3F01"/>
    <w:rsid w:val="00CF553E"/>
    <w:rsid w:val="00CF6AF3"/>
    <w:rsid w:val="00D017EE"/>
    <w:rsid w:val="00D02369"/>
    <w:rsid w:val="00D024F1"/>
    <w:rsid w:val="00D02C36"/>
    <w:rsid w:val="00D040F5"/>
    <w:rsid w:val="00D04FC8"/>
    <w:rsid w:val="00D05FD4"/>
    <w:rsid w:val="00D06088"/>
    <w:rsid w:val="00D0675C"/>
    <w:rsid w:val="00D06800"/>
    <w:rsid w:val="00D06EF9"/>
    <w:rsid w:val="00D0798F"/>
    <w:rsid w:val="00D07ADD"/>
    <w:rsid w:val="00D11683"/>
    <w:rsid w:val="00D11873"/>
    <w:rsid w:val="00D11B15"/>
    <w:rsid w:val="00D13880"/>
    <w:rsid w:val="00D13AEF"/>
    <w:rsid w:val="00D14204"/>
    <w:rsid w:val="00D1514F"/>
    <w:rsid w:val="00D15E70"/>
    <w:rsid w:val="00D1624D"/>
    <w:rsid w:val="00D217CE"/>
    <w:rsid w:val="00D22429"/>
    <w:rsid w:val="00D2306A"/>
    <w:rsid w:val="00D2329E"/>
    <w:rsid w:val="00D23556"/>
    <w:rsid w:val="00D2508B"/>
    <w:rsid w:val="00D25B79"/>
    <w:rsid w:val="00D262EB"/>
    <w:rsid w:val="00D300E8"/>
    <w:rsid w:val="00D31B1B"/>
    <w:rsid w:val="00D33313"/>
    <w:rsid w:val="00D33410"/>
    <w:rsid w:val="00D33669"/>
    <w:rsid w:val="00D33EF4"/>
    <w:rsid w:val="00D344C9"/>
    <w:rsid w:val="00D3610A"/>
    <w:rsid w:val="00D36F71"/>
    <w:rsid w:val="00D37B3E"/>
    <w:rsid w:val="00D41274"/>
    <w:rsid w:val="00D42195"/>
    <w:rsid w:val="00D422E4"/>
    <w:rsid w:val="00D44A5C"/>
    <w:rsid w:val="00D45620"/>
    <w:rsid w:val="00D46F2D"/>
    <w:rsid w:val="00D475CC"/>
    <w:rsid w:val="00D50F95"/>
    <w:rsid w:val="00D51565"/>
    <w:rsid w:val="00D52200"/>
    <w:rsid w:val="00D52FD0"/>
    <w:rsid w:val="00D53768"/>
    <w:rsid w:val="00D5456B"/>
    <w:rsid w:val="00D5521C"/>
    <w:rsid w:val="00D554E6"/>
    <w:rsid w:val="00D55C37"/>
    <w:rsid w:val="00D563C2"/>
    <w:rsid w:val="00D56D08"/>
    <w:rsid w:val="00D56D65"/>
    <w:rsid w:val="00D61405"/>
    <w:rsid w:val="00D621D2"/>
    <w:rsid w:val="00D6278F"/>
    <w:rsid w:val="00D62949"/>
    <w:rsid w:val="00D62D71"/>
    <w:rsid w:val="00D63D24"/>
    <w:rsid w:val="00D656FD"/>
    <w:rsid w:val="00D66022"/>
    <w:rsid w:val="00D66065"/>
    <w:rsid w:val="00D7010A"/>
    <w:rsid w:val="00D7040B"/>
    <w:rsid w:val="00D70B79"/>
    <w:rsid w:val="00D70F5E"/>
    <w:rsid w:val="00D72894"/>
    <w:rsid w:val="00D73E91"/>
    <w:rsid w:val="00D75843"/>
    <w:rsid w:val="00D76E83"/>
    <w:rsid w:val="00D8036A"/>
    <w:rsid w:val="00D804AE"/>
    <w:rsid w:val="00D80CE6"/>
    <w:rsid w:val="00D81307"/>
    <w:rsid w:val="00D820F3"/>
    <w:rsid w:val="00D82A6C"/>
    <w:rsid w:val="00D84268"/>
    <w:rsid w:val="00D84515"/>
    <w:rsid w:val="00D849FF"/>
    <w:rsid w:val="00D86A05"/>
    <w:rsid w:val="00D86B8F"/>
    <w:rsid w:val="00D8778A"/>
    <w:rsid w:val="00D905EB"/>
    <w:rsid w:val="00D907B1"/>
    <w:rsid w:val="00D9120D"/>
    <w:rsid w:val="00D912DF"/>
    <w:rsid w:val="00D92265"/>
    <w:rsid w:val="00D9230B"/>
    <w:rsid w:val="00D92681"/>
    <w:rsid w:val="00D93DE9"/>
    <w:rsid w:val="00D94FF3"/>
    <w:rsid w:val="00D954EC"/>
    <w:rsid w:val="00D957C0"/>
    <w:rsid w:val="00D95BFF"/>
    <w:rsid w:val="00D976B0"/>
    <w:rsid w:val="00DA068E"/>
    <w:rsid w:val="00DA0F8E"/>
    <w:rsid w:val="00DA0FC0"/>
    <w:rsid w:val="00DA1D80"/>
    <w:rsid w:val="00DA2046"/>
    <w:rsid w:val="00DA3F00"/>
    <w:rsid w:val="00DA5BA7"/>
    <w:rsid w:val="00DA64C6"/>
    <w:rsid w:val="00DA727D"/>
    <w:rsid w:val="00DA7BC7"/>
    <w:rsid w:val="00DB0564"/>
    <w:rsid w:val="00DB1539"/>
    <w:rsid w:val="00DB2F48"/>
    <w:rsid w:val="00DB35C7"/>
    <w:rsid w:val="00DB39DE"/>
    <w:rsid w:val="00DB4322"/>
    <w:rsid w:val="00DB4699"/>
    <w:rsid w:val="00DB5EE5"/>
    <w:rsid w:val="00DB6F58"/>
    <w:rsid w:val="00DB7E8C"/>
    <w:rsid w:val="00DC0F93"/>
    <w:rsid w:val="00DC1763"/>
    <w:rsid w:val="00DC28A6"/>
    <w:rsid w:val="00DC293B"/>
    <w:rsid w:val="00DC6A94"/>
    <w:rsid w:val="00DC77EA"/>
    <w:rsid w:val="00DD1ED7"/>
    <w:rsid w:val="00DD242B"/>
    <w:rsid w:val="00DD2C89"/>
    <w:rsid w:val="00DD3430"/>
    <w:rsid w:val="00DD45E8"/>
    <w:rsid w:val="00DD6396"/>
    <w:rsid w:val="00DD641B"/>
    <w:rsid w:val="00DD6C70"/>
    <w:rsid w:val="00DD7596"/>
    <w:rsid w:val="00DE0157"/>
    <w:rsid w:val="00DE0637"/>
    <w:rsid w:val="00DE18EB"/>
    <w:rsid w:val="00DE21CF"/>
    <w:rsid w:val="00DE3E7C"/>
    <w:rsid w:val="00DE4664"/>
    <w:rsid w:val="00DF02EC"/>
    <w:rsid w:val="00DF09E3"/>
    <w:rsid w:val="00DF1B9B"/>
    <w:rsid w:val="00DF2E8B"/>
    <w:rsid w:val="00DF32AF"/>
    <w:rsid w:val="00DF4D70"/>
    <w:rsid w:val="00DF4F19"/>
    <w:rsid w:val="00DF5270"/>
    <w:rsid w:val="00DF5FA4"/>
    <w:rsid w:val="00DF6BDF"/>
    <w:rsid w:val="00E01F3F"/>
    <w:rsid w:val="00E028E6"/>
    <w:rsid w:val="00E02BBB"/>
    <w:rsid w:val="00E03588"/>
    <w:rsid w:val="00E046C1"/>
    <w:rsid w:val="00E05760"/>
    <w:rsid w:val="00E06AF4"/>
    <w:rsid w:val="00E07DFF"/>
    <w:rsid w:val="00E07E45"/>
    <w:rsid w:val="00E1039A"/>
    <w:rsid w:val="00E11917"/>
    <w:rsid w:val="00E119CF"/>
    <w:rsid w:val="00E139D0"/>
    <w:rsid w:val="00E145E0"/>
    <w:rsid w:val="00E14913"/>
    <w:rsid w:val="00E150B1"/>
    <w:rsid w:val="00E152DD"/>
    <w:rsid w:val="00E175FF"/>
    <w:rsid w:val="00E17CDB"/>
    <w:rsid w:val="00E17CFB"/>
    <w:rsid w:val="00E20661"/>
    <w:rsid w:val="00E20AD1"/>
    <w:rsid w:val="00E216A5"/>
    <w:rsid w:val="00E224C9"/>
    <w:rsid w:val="00E229F7"/>
    <w:rsid w:val="00E22EE3"/>
    <w:rsid w:val="00E242E6"/>
    <w:rsid w:val="00E250DB"/>
    <w:rsid w:val="00E2596F"/>
    <w:rsid w:val="00E26C71"/>
    <w:rsid w:val="00E316C4"/>
    <w:rsid w:val="00E32E0E"/>
    <w:rsid w:val="00E33802"/>
    <w:rsid w:val="00E33814"/>
    <w:rsid w:val="00E35AC6"/>
    <w:rsid w:val="00E35D44"/>
    <w:rsid w:val="00E35F47"/>
    <w:rsid w:val="00E3643E"/>
    <w:rsid w:val="00E377BF"/>
    <w:rsid w:val="00E42381"/>
    <w:rsid w:val="00E43DC6"/>
    <w:rsid w:val="00E443B2"/>
    <w:rsid w:val="00E452D0"/>
    <w:rsid w:val="00E45A9D"/>
    <w:rsid w:val="00E45DC1"/>
    <w:rsid w:val="00E460A1"/>
    <w:rsid w:val="00E467AB"/>
    <w:rsid w:val="00E47BD9"/>
    <w:rsid w:val="00E500C5"/>
    <w:rsid w:val="00E51162"/>
    <w:rsid w:val="00E5141B"/>
    <w:rsid w:val="00E515A3"/>
    <w:rsid w:val="00E516CB"/>
    <w:rsid w:val="00E51771"/>
    <w:rsid w:val="00E52F76"/>
    <w:rsid w:val="00E54213"/>
    <w:rsid w:val="00E54AD6"/>
    <w:rsid w:val="00E550A8"/>
    <w:rsid w:val="00E551CD"/>
    <w:rsid w:val="00E567D2"/>
    <w:rsid w:val="00E61000"/>
    <w:rsid w:val="00E62BA2"/>
    <w:rsid w:val="00E62D24"/>
    <w:rsid w:val="00E6542D"/>
    <w:rsid w:val="00E67ECC"/>
    <w:rsid w:val="00E705E5"/>
    <w:rsid w:val="00E70B0C"/>
    <w:rsid w:val="00E71EFF"/>
    <w:rsid w:val="00E72246"/>
    <w:rsid w:val="00E722AC"/>
    <w:rsid w:val="00E723D3"/>
    <w:rsid w:val="00E73E01"/>
    <w:rsid w:val="00E74957"/>
    <w:rsid w:val="00E759A8"/>
    <w:rsid w:val="00E76BB3"/>
    <w:rsid w:val="00E80B8A"/>
    <w:rsid w:val="00E8210D"/>
    <w:rsid w:val="00E83280"/>
    <w:rsid w:val="00E832C9"/>
    <w:rsid w:val="00E83E6E"/>
    <w:rsid w:val="00E85483"/>
    <w:rsid w:val="00E87AE6"/>
    <w:rsid w:val="00E900B4"/>
    <w:rsid w:val="00E90CA9"/>
    <w:rsid w:val="00E91BF2"/>
    <w:rsid w:val="00E92963"/>
    <w:rsid w:val="00E92F0A"/>
    <w:rsid w:val="00E93A7A"/>
    <w:rsid w:val="00E93B3D"/>
    <w:rsid w:val="00E94307"/>
    <w:rsid w:val="00E94762"/>
    <w:rsid w:val="00E95517"/>
    <w:rsid w:val="00E9627E"/>
    <w:rsid w:val="00E96FBC"/>
    <w:rsid w:val="00E97373"/>
    <w:rsid w:val="00E9738B"/>
    <w:rsid w:val="00E97DF4"/>
    <w:rsid w:val="00E97EA0"/>
    <w:rsid w:val="00EA0281"/>
    <w:rsid w:val="00EA0A35"/>
    <w:rsid w:val="00EA0BD3"/>
    <w:rsid w:val="00EA0BFA"/>
    <w:rsid w:val="00EA0E05"/>
    <w:rsid w:val="00EA2730"/>
    <w:rsid w:val="00EA42BA"/>
    <w:rsid w:val="00EA76B8"/>
    <w:rsid w:val="00EA7B79"/>
    <w:rsid w:val="00EB0519"/>
    <w:rsid w:val="00EB0E44"/>
    <w:rsid w:val="00EB2435"/>
    <w:rsid w:val="00EB31C5"/>
    <w:rsid w:val="00EB3495"/>
    <w:rsid w:val="00EB45C6"/>
    <w:rsid w:val="00EB534C"/>
    <w:rsid w:val="00EB7E4D"/>
    <w:rsid w:val="00EC0B57"/>
    <w:rsid w:val="00EC2B11"/>
    <w:rsid w:val="00EC36DD"/>
    <w:rsid w:val="00EC4B61"/>
    <w:rsid w:val="00EC555C"/>
    <w:rsid w:val="00EC6337"/>
    <w:rsid w:val="00ED0635"/>
    <w:rsid w:val="00ED0DE8"/>
    <w:rsid w:val="00ED3534"/>
    <w:rsid w:val="00ED3B7D"/>
    <w:rsid w:val="00ED7B75"/>
    <w:rsid w:val="00EE0A49"/>
    <w:rsid w:val="00EE15CA"/>
    <w:rsid w:val="00EE18BB"/>
    <w:rsid w:val="00EE1CDA"/>
    <w:rsid w:val="00EE24B7"/>
    <w:rsid w:val="00EE26BD"/>
    <w:rsid w:val="00EE2AAB"/>
    <w:rsid w:val="00EE62B4"/>
    <w:rsid w:val="00EF0E50"/>
    <w:rsid w:val="00EF20FD"/>
    <w:rsid w:val="00EF3A4A"/>
    <w:rsid w:val="00EF3D43"/>
    <w:rsid w:val="00EF493B"/>
    <w:rsid w:val="00EF4943"/>
    <w:rsid w:val="00EF4F32"/>
    <w:rsid w:val="00F000F0"/>
    <w:rsid w:val="00F00923"/>
    <w:rsid w:val="00F00C9D"/>
    <w:rsid w:val="00F01A58"/>
    <w:rsid w:val="00F01CC0"/>
    <w:rsid w:val="00F023A1"/>
    <w:rsid w:val="00F0301D"/>
    <w:rsid w:val="00F03891"/>
    <w:rsid w:val="00F05EED"/>
    <w:rsid w:val="00F06F02"/>
    <w:rsid w:val="00F077C0"/>
    <w:rsid w:val="00F07FAA"/>
    <w:rsid w:val="00F116F5"/>
    <w:rsid w:val="00F11AAD"/>
    <w:rsid w:val="00F13287"/>
    <w:rsid w:val="00F14104"/>
    <w:rsid w:val="00F14932"/>
    <w:rsid w:val="00F16BB1"/>
    <w:rsid w:val="00F20046"/>
    <w:rsid w:val="00F2050D"/>
    <w:rsid w:val="00F206FE"/>
    <w:rsid w:val="00F21048"/>
    <w:rsid w:val="00F218EF"/>
    <w:rsid w:val="00F2357F"/>
    <w:rsid w:val="00F24A57"/>
    <w:rsid w:val="00F24F4D"/>
    <w:rsid w:val="00F2617C"/>
    <w:rsid w:val="00F2643A"/>
    <w:rsid w:val="00F2682C"/>
    <w:rsid w:val="00F2690E"/>
    <w:rsid w:val="00F2699C"/>
    <w:rsid w:val="00F27C52"/>
    <w:rsid w:val="00F3002F"/>
    <w:rsid w:val="00F30AE3"/>
    <w:rsid w:val="00F328BD"/>
    <w:rsid w:val="00F32D9A"/>
    <w:rsid w:val="00F3383E"/>
    <w:rsid w:val="00F341A4"/>
    <w:rsid w:val="00F346BC"/>
    <w:rsid w:val="00F3471B"/>
    <w:rsid w:val="00F34B6A"/>
    <w:rsid w:val="00F3521B"/>
    <w:rsid w:val="00F35561"/>
    <w:rsid w:val="00F35865"/>
    <w:rsid w:val="00F37922"/>
    <w:rsid w:val="00F37E86"/>
    <w:rsid w:val="00F41605"/>
    <w:rsid w:val="00F41D50"/>
    <w:rsid w:val="00F4232F"/>
    <w:rsid w:val="00F42C2B"/>
    <w:rsid w:val="00F437C9"/>
    <w:rsid w:val="00F44833"/>
    <w:rsid w:val="00F47AFE"/>
    <w:rsid w:val="00F47DF9"/>
    <w:rsid w:val="00F50020"/>
    <w:rsid w:val="00F50849"/>
    <w:rsid w:val="00F50B99"/>
    <w:rsid w:val="00F52A4B"/>
    <w:rsid w:val="00F53F3C"/>
    <w:rsid w:val="00F542D8"/>
    <w:rsid w:val="00F543F2"/>
    <w:rsid w:val="00F548C8"/>
    <w:rsid w:val="00F561A9"/>
    <w:rsid w:val="00F56943"/>
    <w:rsid w:val="00F575CE"/>
    <w:rsid w:val="00F5765A"/>
    <w:rsid w:val="00F57C72"/>
    <w:rsid w:val="00F60378"/>
    <w:rsid w:val="00F6065D"/>
    <w:rsid w:val="00F60802"/>
    <w:rsid w:val="00F61564"/>
    <w:rsid w:val="00F61FDE"/>
    <w:rsid w:val="00F620DA"/>
    <w:rsid w:val="00F642DB"/>
    <w:rsid w:val="00F644B7"/>
    <w:rsid w:val="00F64966"/>
    <w:rsid w:val="00F66541"/>
    <w:rsid w:val="00F669E3"/>
    <w:rsid w:val="00F703C3"/>
    <w:rsid w:val="00F715D0"/>
    <w:rsid w:val="00F71F79"/>
    <w:rsid w:val="00F721A1"/>
    <w:rsid w:val="00F724E3"/>
    <w:rsid w:val="00F74A7A"/>
    <w:rsid w:val="00F75AE8"/>
    <w:rsid w:val="00F75B83"/>
    <w:rsid w:val="00F77CFA"/>
    <w:rsid w:val="00F77D01"/>
    <w:rsid w:val="00F77E85"/>
    <w:rsid w:val="00F80D8F"/>
    <w:rsid w:val="00F81F25"/>
    <w:rsid w:val="00F837DD"/>
    <w:rsid w:val="00F849D7"/>
    <w:rsid w:val="00F84A2F"/>
    <w:rsid w:val="00F850EB"/>
    <w:rsid w:val="00F85744"/>
    <w:rsid w:val="00F90391"/>
    <w:rsid w:val="00F9046C"/>
    <w:rsid w:val="00F90C86"/>
    <w:rsid w:val="00F90E2A"/>
    <w:rsid w:val="00F915AB"/>
    <w:rsid w:val="00F91DAC"/>
    <w:rsid w:val="00F92174"/>
    <w:rsid w:val="00F939B3"/>
    <w:rsid w:val="00F93AC5"/>
    <w:rsid w:val="00F93B2E"/>
    <w:rsid w:val="00F9495D"/>
    <w:rsid w:val="00F95013"/>
    <w:rsid w:val="00F9632D"/>
    <w:rsid w:val="00F9650D"/>
    <w:rsid w:val="00FA0509"/>
    <w:rsid w:val="00FA0E7C"/>
    <w:rsid w:val="00FA18D7"/>
    <w:rsid w:val="00FA1D8F"/>
    <w:rsid w:val="00FA1E61"/>
    <w:rsid w:val="00FA27C5"/>
    <w:rsid w:val="00FA2FA0"/>
    <w:rsid w:val="00FA53C1"/>
    <w:rsid w:val="00FA5871"/>
    <w:rsid w:val="00FA6225"/>
    <w:rsid w:val="00FA6686"/>
    <w:rsid w:val="00FA6BCC"/>
    <w:rsid w:val="00FA7AA6"/>
    <w:rsid w:val="00FA7B16"/>
    <w:rsid w:val="00FA7C04"/>
    <w:rsid w:val="00FB0443"/>
    <w:rsid w:val="00FB1741"/>
    <w:rsid w:val="00FB18E8"/>
    <w:rsid w:val="00FB22E5"/>
    <w:rsid w:val="00FB2312"/>
    <w:rsid w:val="00FB2465"/>
    <w:rsid w:val="00FB2F94"/>
    <w:rsid w:val="00FB3CD6"/>
    <w:rsid w:val="00FB47DF"/>
    <w:rsid w:val="00FB52FD"/>
    <w:rsid w:val="00FB6D13"/>
    <w:rsid w:val="00FC08E4"/>
    <w:rsid w:val="00FC0FA1"/>
    <w:rsid w:val="00FC1859"/>
    <w:rsid w:val="00FC2742"/>
    <w:rsid w:val="00FC3BBC"/>
    <w:rsid w:val="00FC3EEB"/>
    <w:rsid w:val="00FC553E"/>
    <w:rsid w:val="00FC5ECF"/>
    <w:rsid w:val="00FC65A0"/>
    <w:rsid w:val="00FD10D2"/>
    <w:rsid w:val="00FD22EA"/>
    <w:rsid w:val="00FD2540"/>
    <w:rsid w:val="00FD282A"/>
    <w:rsid w:val="00FD2A71"/>
    <w:rsid w:val="00FD4CC0"/>
    <w:rsid w:val="00FD6A3D"/>
    <w:rsid w:val="00FD6BB9"/>
    <w:rsid w:val="00FD6E24"/>
    <w:rsid w:val="00FE09B8"/>
    <w:rsid w:val="00FE0F96"/>
    <w:rsid w:val="00FE22FE"/>
    <w:rsid w:val="00FE2F5A"/>
    <w:rsid w:val="00FE5564"/>
    <w:rsid w:val="00FE74FC"/>
    <w:rsid w:val="00FE7618"/>
    <w:rsid w:val="00FE761D"/>
    <w:rsid w:val="00FE76FA"/>
    <w:rsid w:val="00FE7ECC"/>
    <w:rsid w:val="00FF01C5"/>
    <w:rsid w:val="00FF1716"/>
    <w:rsid w:val="00FF2A88"/>
    <w:rsid w:val="00FF42F3"/>
    <w:rsid w:val="00FF51D0"/>
    <w:rsid w:val="00FF521C"/>
    <w:rsid w:val="00FF52CC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843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basedOn w:val="a0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basedOn w:val="a0"/>
    <w:rsid w:val="0018632D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18632D"/>
    <w:rPr>
      <w:i/>
    </w:rPr>
  </w:style>
  <w:style w:type="paragraph" w:styleId="aa">
    <w:name w:val="Document Map"/>
    <w:basedOn w:val="a"/>
    <w:semiHidden/>
    <w:rsid w:val="0018632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18632D"/>
    <w:pPr>
      <w:numPr>
        <w:numId w:val="1"/>
      </w:numPr>
    </w:pPr>
  </w:style>
  <w:style w:type="paragraph" w:customStyle="1" w:styleId="text">
    <w:name w:val="text"/>
    <w:basedOn w:val="a"/>
    <w:rsid w:val="0018632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18632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18632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18632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18632D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18632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18632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18632D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18632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basedOn w:val="a0"/>
    <w:rsid w:val="0018632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18632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basedOn w:val="a0"/>
    <w:semiHidden/>
    <w:rsid w:val="00A10B48"/>
    <w:rPr>
      <w:sz w:val="16"/>
      <w:szCs w:val="16"/>
    </w:rPr>
  </w:style>
  <w:style w:type="paragraph" w:styleId="af0">
    <w:name w:val="annotation text"/>
    <w:basedOn w:val="a"/>
    <w:semiHidden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Reference">
    <w:name w:val="Reference"/>
    <w:basedOn w:val="EX"/>
    <w:rsid w:val="00B80082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eastAsia="ar-SA"/>
    </w:rPr>
  </w:style>
  <w:style w:type="paragraph" w:customStyle="1" w:styleId="12">
    <w:name w:val="목록 단락1"/>
    <w:basedOn w:val="a"/>
    <w:uiPriority w:val="34"/>
    <w:qFormat/>
    <w:rsid w:val="00C75245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CC2A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table" w:customStyle="1" w:styleId="13">
    <w:name w:val="옅은 음영1"/>
    <w:basedOn w:val="a1"/>
    <w:uiPriority w:val="60"/>
    <w:rsid w:val="00A01CE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26">
    <w:name w:val="Table Web 2"/>
    <w:basedOn w:val="a1"/>
    <w:rsid w:val="00A01CE8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4">
    <w:name w:val="Table Elegant"/>
    <w:basedOn w:val="a1"/>
    <w:rsid w:val="00A01CE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arCarCharCharCarCar">
    <w:name w:val="Char Char Char Car Car Char Char Car Car"/>
    <w:semiHidden/>
    <w:rsid w:val="00866A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4"/>
    <w:rsid w:val="002C710F"/>
    <w:pPr>
      <w:widowControl/>
      <w:numPr>
        <w:numId w:val="3"/>
      </w:numPr>
      <w:tabs>
        <w:tab w:val="center" w:pos="4153"/>
        <w:tab w:val="right" w:pos="8306"/>
      </w:tabs>
      <w:overflowPunct/>
      <w:autoSpaceDE/>
      <w:autoSpaceDN/>
      <w:adjustRightInd/>
      <w:ind w:hangingChars="1269" w:hanging="1269"/>
      <w:textAlignment w:val="auto"/>
    </w:pPr>
    <w:rPr>
      <w:rFonts w:ascii="Times New Roman" w:eastAsia="MS Mincho" w:hAnsi="Times New Roman"/>
      <w:b w:val="0"/>
      <w:noProof w:val="0"/>
      <w:sz w:val="24"/>
      <w:szCs w:val="24"/>
      <w:lang w:val="en-GB" w:eastAsia="en-GB"/>
    </w:rPr>
  </w:style>
  <w:style w:type="paragraph" w:customStyle="1" w:styleId="CharCharChar1CharCharCharCharCharCharChar">
    <w:name w:val="Char Char Char1 Char Char Char Char Char Char Char"/>
    <w:basedOn w:val="aa"/>
    <w:rsid w:val="007B2CD2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THChar">
    <w:name w:val="TH Char"/>
    <w:basedOn w:val="a0"/>
    <w:link w:val="TH"/>
    <w:rsid w:val="00F32D9A"/>
    <w:rPr>
      <w:rFonts w:ascii="Arial" w:hAnsi="Arial"/>
      <w:b/>
      <w:lang w:val="en-GB" w:eastAsia="en-US"/>
    </w:rPr>
  </w:style>
  <w:style w:type="character" w:customStyle="1" w:styleId="B10">
    <w:name w:val="B1 (文字)"/>
    <w:basedOn w:val="a0"/>
    <w:link w:val="B1"/>
    <w:rsid w:val="00F32D9A"/>
    <w:rPr>
      <w:rFonts w:ascii="Times New Roman" w:hAnsi="Times New Roman"/>
      <w:lang w:val="en-GB" w:eastAsia="en-US"/>
    </w:rPr>
  </w:style>
  <w:style w:type="paragraph" w:customStyle="1" w:styleId="CharChar1Char">
    <w:name w:val="Char Char1 Char"/>
    <w:basedOn w:val="4"/>
    <w:next w:val="a"/>
    <w:autoRedefine/>
    <w:rsid w:val="00C729A9"/>
    <w:pPr>
      <w:widowControl w:val="0"/>
      <w:overflowPunct/>
      <w:autoSpaceDE/>
      <w:autoSpaceDN/>
      <w:spacing w:after="120" w:line="436" w:lineRule="exact"/>
      <w:ind w:left="429" w:hanging="429"/>
      <w:textAlignment w:val="auto"/>
    </w:pPr>
    <w:rPr>
      <w:rFonts w:ascii="Tahoma" w:hAnsi="Tahoma"/>
      <w:b/>
      <w:kern w:val="2"/>
      <w:szCs w:val="24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basedOn w:val="aa"/>
    <w:autoRedefine/>
    <w:rsid w:val="004E1F9D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b/>
      <w:kern w:val="2"/>
      <w:sz w:val="24"/>
      <w:szCs w:val="24"/>
      <w:lang w:val="en-US" w:eastAsia="zh-CN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6263B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0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9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122B7-EF79-45A2-9EC1-D5EA673D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#56</vt:lpstr>
      <vt:lpstr>3GPP TSG-RAN WG1 #56</vt:lpstr>
    </vt:vector>
  </TitlesOfParts>
  <Company>Qualcomm Inc.</Company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user</cp:lastModifiedBy>
  <cp:revision>2</cp:revision>
  <cp:lastPrinted>2010-02-18T00:46:00Z</cp:lastPrinted>
  <dcterms:created xsi:type="dcterms:W3CDTF">2010-04-05T04:54:00Z</dcterms:created>
  <dcterms:modified xsi:type="dcterms:W3CDTF">2010-04-05T04:54:00Z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433658698</vt:i4>
  </property>
  <property fmtid="{D5CDD505-2E9C-101B-9397-08002B2CF9AE}" pid="3" name="_NewReviewCycle">
    <vt:lpwstr/>
  </property>
  <property fmtid="{D5CDD505-2E9C-101B-9397-08002B2CF9AE}" pid="4" name="_EmailSubject">
    <vt:lpwstr>Draft contribution on relay performance</vt:lpwstr>
  </property>
  <property fmtid="{D5CDD505-2E9C-101B-9397-08002B2CF9AE}" pid="5" name="_AuthorEmail">
    <vt:lpwstr>dexul@qualcomm.com</vt:lpwstr>
  </property>
  <property fmtid="{D5CDD505-2E9C-101B-9397-08002B2CF9AE}" pid="6" name="_AuthorEmailDisplayName">
    <vt:lpwstr>Lin, Darryl</vt:lpwstr>
  </property>
  <property fmtid="{D5CDD505-2E9C-101B-9397-08002B2CF9AE}" pid="7" name="_PreviousAdHocReviewCycleID">
    <vt:i4>950330453</vt:i4>
  </property>
  <property fmtid="{D5CDD505-2E9C-101B-9397-08002B2CF9AE}" pid="8" name="_ReviewingToolsShownOnce">
    <vt:lpwstr/>
  </property>
</Properties>
</file>